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13" w:rsidRDefault="00F40713">
      <w:pPr>
        <w:pStyle w:val="Textoindependiente"/>
        <w:rPr>
          <w:rFonts w:ascii="Times New Roman"/>
          <w:sz w:val="20"/>
        </w:rPr>
      </w:pPr>
    </w:p>
    <w:p w:rsidR="00F40713" w:rsidRDefault="00F40713">
      <w:pPr>
        <w:pStyle w:val="Textoindependiente"/>
        <w:rPr>
          <w:rFonts w:ascii="Times New Roman"/>
          <w:sz w:val="20"/>
        </w:rPr>
      </w:pPr>
    </w:p>
    <w:p w:rsidR="00F40713" w:rsidRDefault="009726C8">
      <w:pPr>
        <w:pStyle w:val="Textoindependiente"/>
        <w:spacing w:before="7" w:line="550" w:lineRule="exact"/>
        <w:ind w:left="140" w:right="6371"/>
      </w:pPr>
      <w:r>
        <w:t>Bogotá, D.C.</w:t>
      </w:r>
      <w:r w:rsidR="00FC716F">
        <w:t xml:space="preserve"> o</w:t>
      </w:r>
      <w:r>
        <w:t>ctubre de 2022</w:t>
      </w:r>
      <w:r>
        <w:rPr>
          <w:spacing w:val="-64"/>
        </w:rPr>
        <w:t xml:space="preserve"> </w:t>
      </w:r>
      <w:r>
        <w:t>Representante</w:t>
      </w:r>
    </w:p>
    <w:p w:rsidR="00F40713" w:rsidRDefault="009726C8">
      <w:pPr>
        <w:pStyle w:val="Ttulo1"/>
        <w:spacing w:line="216" w:lineRule="exact"/>
        <w:ind w:left="140" w:firstLine="0"/>
      </w:pPr>
      <w:r>
        <w:t>LUVI</w:t>
      </w:r>
      <w:r>
        <w:rPr>
          <w:spacing w:val="-5"/>
        </w:rPr>
        <w:t xml:space="preserve"> </w:t>
      </w:r>
      <w:r>
        <w:t>KATHERINE</w:t>
      </w:r>
      <w:r>
        <w:rPr>
          <w:spacing w:val="-3"/>
        </w:rPr>
        <w:t xml:space="preserve"> </w:t>
      </w:r>
      <w:r>
        <w:t>MIRANDA</w:t>
      </w:r>
      <w:r>
        <w:rPr>
          <w:spacing w:val="-1"/>
        </w:rPr>
        <w:t xml:space="preserve"> </w:t>
      </w:r>
      <w:r>
        <w:t>PEÑA</w:t>
      </w:r>
    </w:p>
    <w:p w:rsidR="00F40713" w:rsidRDefault="009726C8">
      <w:pPr>
        <w:pStyle w:val="Textoindependiente"/>
        <w:spacing w:before="4" w:line="275" w:lineRule="exact"/>
        <w:ind w:left="140"/>
      </w:pPr>
      <w:r>
        <w:t>Presidenta</w:t>
      </w:r>
    </w:p>
    <w:p w:rsidR="00F40713" w:rsidRDefault="009726C8">
      <w:pPr>
        <w:pStyle w:val="Textoindependiente"/>
        <w:ind w:left="140" w:right="4431"/>
      </w:pPr>
      <w:r>
        <w:t>Comisión</w:t>
      </w:r>
      <w:r>
        <w:rPr>
          <w:spacing w:val="-4"/>
        </w:rPr>
        <w:t xml:space="preserve"> </w:t>
      </w:r>
      <w:r>
        <w:t>Tercera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Público</w:t>
      </w:r>
      <w:r>
        <w:rPr>
          <w:spacing w:val="-63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Representantes</w:t>
      </w:r>
    </w:p>
    <w:p w:rsidR="00F40713" w:rsidRDefault="009726C8">
      <w:pPr>
        <w:pStyle w:val="Textoindependiente"/>
        <w:spacing w:line="275" w:lineRule="exact"/>
        <w:ind w:left="140"/>
      </w:pPr>
      <w:r>
        <w:t>Ciudad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9726C8">
      <w:pPr>
        <w:pStyle w:val="Textoindependiente"/>
        <w:spacing w:before="231"/>
        <w:ind w:left="140" w:right="211"/>
        <w:jc w:val="both"/>
      </w:pPr>
      <w:r>
        <w:t>Referencia: Informe de ponencia negativa para primer debate del Proyecto de Ley No.</w:t>
      </w:r>
      <w:r>
        <w:rPr>
          <w:spacing w:val="1"/>
        </w:rPr>
        <w:t xml:space="preserve"> </w:t>
      </w:r>
      <w:r>
        <w:t>177 de 2022 por medio de la cual se modifica la Ley 643 de 2001 y se dictan otras</w:t>
      </w:r>
      <w:r>
        <w:rPr>
          <w:spacing w:val="1"/>
        </w:rPr>
        <w:t xml:space="preserve"> </w:t>
      </w:r>
      <w:r>
        <w:t>disposiciones.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9726C8">
      <w:pPr>
        <w:pStyle w:val="Textoindependiente"/>
        <w:spacing w:before="229"/>
        <w:ind w:left="140"/>
        <w:jc w:val="both"/>
      </w:pPr>
      <w:r>
        <w:t>Respetada</w:t>
      </w:r>
      <w:r>
        <w:rPr>
          <w:spacing w:val="-3"/>
        </w:rPr>
        <w:t xml:space="preserve"> </w:t>
      </w:r>
      <w:r>
        <w:t>Señora</w:t>
      </w:r>
      <w:r>
        <w:rPr>
          <w:spacing w:val="-3"/>
        </w:rPr>
        <w:t xml:space="preserve"> </w:t>
      </w:r>
      <w:r>
        <w:t>Presidenta.</w:t>
      </w:r>
    </w:p>
    <w:p w:rsidR="00F40713" w:rsidRDefault="00F40713">
      <w:pPr>
        <w:pStyle w:val="Textoindependiente"/>
        <w:spacing w:before="3"/>
      </w:pPr>
    </w:p>
    <w:p w:rsidR="00F40713" w:rsidRDefault="009726C8">
      <w:pPr>
        <w:pStyle w:val="Textoindependiente"/>
        <w:ind w:left="140" w:right="207"/>
        <w:jc w:val="both"/>
      </w:pPr>
      <w:r>
        <w:t>En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designación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Mesa</w:t>
      </w:r>
      <w:r>
        <w:rPr>
          <w:spacing w:val="-7"/>
        </w:rPr>
        <w:t xml:space="preserve"> </w:t>
      </w:r>
      <w:r>
        <w:t>Directiva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64"/>
        </w:rPr>
        <w:t xml:space="preserve"> </w:t>
      </w:r>
      <w:r>
        <w:t>Tercera de la Cámara de Representantes, de conformidad con los artículos 150, 153 y</w:t>
      </w:r>
      <w:r>
        <w:rPr>
          <w:spacing w:val="1"/>
        </w:rPr>
        <w:t xml:space="preserve"> </w:t>
      </w:r>
      <w:r>
        <w:t>156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5ª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1992,</w:t>
      </w:r>
      <w:r>
        <w:rPr>
          <w:spacing w:val="-10"/>
        </w:rPr>
        <w:t xml:space="preserve"> </w:t>
      </w:r>
      <w:r>
        <w:t>procedemos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rendir</w:t>
      </w:r>
      <w:r>
        <w:rPr>
          <w:spacing w:val="-8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ponencia</w:t>
      </w:r>
      <w:r>
        <w:rPr>
          <w:spacing w:val="-13"/>
        </w:rPr>
        <w:t xml:space="preserve"> </w:t>
      </w:r>
      <w:r>
        <w:t>negativa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primer</w:t>
      </w:r>
      <w:r>
        <w:rPr>
          <w:spacing w:val="-64"/>
        </w:rPr>
        <w:t xml:space="preserve"> </w:t>
      </w:r>
      <w:r>
        <w:t>debate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177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modifica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64</w:t>
      </w:r>
      <w:r>
        <w:t>3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9726C8">
      <w:pPr>
        <w:pStyle w:val="Textoindependiente"/>
        <w:spacing w:before="204"/>
        <w:ind w:left="140"/>
      </w:pPr>
      <w:r>
        <w:rPr>
          <w:noProof/>
          <w:lang w:val="es-CO" w:eastAsia="es-CO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882071</wp:posOffset>
            </wp:positionH>
            <wp:positionV relativeFrom="paragraph">
              <wp:posOffset>160413</wp:posOffset>
            </wp:positionV>
            <wp:extent cx="1793366" cy="11831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66" cy="118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Cordialmente,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rPr>
          <w:sz w:val="26"/>
        </w:rPr>
      </w:pPr>
    </w:p>
    <w:p w:rsidR="00F40713" w:rsidRDefault="009726C8">
      <w:pPr>
        <w:pStyle w:val="Ttulo1"/>
        <w:spacing w:before="184"/>
        <w:ind w:left="140" w:firstLine="0"/>
        <w:jc w:val="both"/>
      </w:pPr>
      <w:r>
        <w:t>ETNA</w:t>
      </w:r>
      <w:r>
        <w:rPr>
          <w:spacing w:val="-6"/>
        </w:rPr>
        <w:t xml:space="preserve"> </w:t>
      </w:r>
      <w:r>
        <w:t>TÁMARA</w:t>
      </w:r>
      <w:r>
        <w:rPr>
          <w:spacing w:val="-1"/>
        </w:rPr>
        <w:t xml:space="preserve"> </w:t>
      </w:r>
      <w:r>
        <w:t>ARGOTE</w:t>
      </w:r>
      <w:r>
        <w:rPr>
          <w:spacing w:val="-2"/>
        </w:rPr>
        <w:t xml:space="preserve"> </w:t>
      </w:r>
      <w:r>
        <w:t>CALDERÓN</w:t>
      </w:r>
    </w:p>
    <w:p w:rsidR="00F40713" w:rsidRDefault="009726C8">
      <w:pPr>
        <w:pStyle w:val="Textoindependiente"/>
        <w:spacing w:before="4" w:line="275" w:lineRule="exact"/>
        <w:ind w:left="140"/>
      </w:pPr>
      <w:r>
        <w:t>Ponente</w:t>
      </w:r>
      <w:r>
        <w:rPr>
          <w:spacing w:val="-3"/>
        </w:rPr>
        <w:t xml:space="preserve"> </w:t>
      </w:r>
      <w:r>
        <w:t>PL</w:t>
      </w:r>
      <w:r>
        <w:rPr>
          <w:spacing w:val="-2"/>
        </w:rPr>
        <w:t xml:space="preserve"> </w:t>
      </w:r>
      <w:r>
        <w:t>177/2022</w:t>
      </w:r>
    </w:p>
    <w:p w:rsidR="00F40713" w:rsidRDefault="009726C8">
      <w:pPr>
        <w:pStyle w:val="Textoindependiente"/>
        <w:ind w:left="140" w:right="5410"/>
      </w:pPr>
      <w:r>
        <w:t>Representante a la Cámara por Bogotá</w:t>
      </w:r>
      <w:r>
        <w:rPr>
          <w:spacing w:val="-64"/>
        </w:rPr>
        <w:t xml:space="preserve"> </w:t>
      </w:r>
      <w:r>
        <w:t>Pacto</w:t>
      </w:r>
      <w:r>
        <w:rPr>
          <w:spacing w:val="-1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PDA</w:t>
      </w:r>
    </w:p>
    <w:p w:rsidR="00F40713" w:rsidRDefault="00F40713">
      <w:pPr>
        <w:sectPr w:rsidR="00F40713">
          <w:headerReference w:type="default" r:id="rId8"/>
          <w:type w:val="continuous"/>
          <w:pgSz w:w="12240" w:h="15840"/>
          <w:pgMar w:top="1560" w:right="1200" w:bottom="280" w:left="1280" w:header="285" w:footer="720" w:gutter="0"/>
          <w:pgNumType w:start="1"/>
          <w:cols w:space="720"/>
        </w:sectPr>
      </w:pPr>
    </w:p>
    <w:p w:rsidR="00F40713" w:rsidRDefault="00F40713">
      <w:pPr>
        <w:pStyle w:val="Textoindependiente"/>
        <w:spacing w:before="3"/>
        <w:rPr>
          <w:sz w:val="27"/>
        </w:rPr>
      </w:pPr>
    </w:p>
    <w:p w:rsidR="00F40713" w:rsidRDefault="009726C8">
      <w:pPr>
        <w:pStyle w:val="Textoindependiente"/>
        <w:spacing w:before="93"/>
        <w:ind w:left="140" w:right="213"/>
        <w:jc w:val="both"/>
      </w:pPr>
      <w:r>
        <w:t>En atención a la designación realizada por la presidenta de la Comisión Tercera de la</w:t>
      </w:r>
      <w:r>
        <w:rPr>
          <w:spacing w:val="1"/>
        </w:rPr>
        <w:t xml:space="preserve"> </w:t>
      </w:r>
      <w:r>
        <w:t>Honorable Cámara de Representantes, conforme a lo establecido en la Ley 5 de 1992,</w:t>
      </w:r>
      <w:r>
        <w:rPr>
          <w:spacing w:val="1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permitimos</w:t>
      </w:r>
      <w:r>
        <w:rPr>
          <w:spacing w:val="-5"/>
        </w:rPr>
        <w:t xml:space="preserve"> </w:t>
      </w:r>
      <w:r>
        <w:t>rendir</w:t>
      </w:r>
      <w:r>
        <w:rPr>
          <w:spacing w:val="-10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Ponencia</w:t>
      </w:r>
      <w:r>
        <w:rPr>
          <w:spacing w:val="-4"/>
        </w:rPr>
        <w:t xml:space="preserve"> </w:t>
      </w:r>
      <w:r>
        <w:t>Negativa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primer de</w:t>
      </w:r>
      <w:r>
        <w:t>bate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Ley No. 177 de 2022 Cámara por medio de la cual se modifica la Ley 643 de 2001 y se</w:t>
      </w:r>
      <w:r>
        <w:rPr>
          <w:spacing w:val="1"/>
        </w:rPr>
        <w:t xml:space="preserve"> </w:t>
      </w:r>
      <w:r>
        <w:t>dictan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disposiciones.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tales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sustentación: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10"/>
        <w:rPr>
          <w:sz w:val="21"/>
        </w:rPr>
      </w:pPr>
    </w:p>
    <w:p w:rsidR="00F40713" w:rsidRDefault="009726C8">
      <w:pPr>
        <w:pStyle w:val="Prrafodelista"/>
        <w:numPr>
          <w:ilvl w:val="0"/>
          <w:numId w:val="4"/>
        </w:numPr>
        <w:tabs>
          <w:tab w:val="left" w:pos="861"/>
        </w:tabs>
        <w:ind w:hanging="361"/>
        <w:jc w:val="left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</w:rPr>
        <w:t>OBJETO</w:t>
      </w:r>
      <w:r>
        <w:rPr>
          <w:rFonts w:ascii="Arial"/>
          <w:b/>
          <w:color w:val="212121"/>
          <w:spacing w:val="-2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DEL</w:t>
      </w:r>
      <w:r>
        <w:rPr>
          <w:rFonts w:ascii="Arial"/>
          <w:b/>
          <w:color w:val="212121"/>
          <w:spacing w:val="-2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PROYECTO</w:t>
      </w:r>
    </w:p>
    <w:p w:rsidR="00F40713" w:rsidRDefault="00F40713">
      <w:pPr>
        <w:pStyle w:val="Textoindependiente"/>
        <w:spacing w:before="10"/>
        <w:rPr>
          <w:rFonts w:ascii="Arial"/>
          <w:b/>
          <w:sz w:val="23"/>
        </w:rPr>
      </w:pPr>
    </w:p>
    <w:p w:rsidR="00F40713" w:rsidRDefault="009726C8">
      <w:pPr>
        <w:pStyle w:val="Textoindependiente"/>
        <w:spacing w:line="242" w:lineRule="auto"/>
        <w:ind w:left="140" w:right="217"/>
        <w:jc w:val="both"/>
      </w:pPr>
      <w:r>
        <w:t>Con base en lo expuesto por La autora de la iniciativa y en el articulado del proyecto de</w:t>
      </w:r>
      <w:r>
        <w:rPr>
          <w:spacing w:val="1"/>
        </w:rPr>
        <w:t xml:space="preserve"> </w:t>
      </w:r>
      <w:r>
        <w:t>ley,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“modificar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643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2001,</w:t>
      </w:r>
      <w:r>
        <w:rPr>
          <w:spacing w:val="-17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finalidad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elevar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veintiún</w:t>
      </w:r>
    </w:p>
    <w:p w:rsidR="00F40713" w:rsidRDefault="009726C8">
      <w:pPr>
        <w:pStyle w:val="Textoindependiente"/>
        <w:spacing w:line="273" w:lineRule="exact"/>
        <w:ind w:left="140"/>
      </w:pPr>
      <w:r>
        <w:t>(21)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permitida para</w:t>
      </w:r>
      <w:r>
        <w:rPr>
          <w:spacing w:val="-1"/>
        </w:rPr>
        <w:t xml:space="preserve"> </w:t>
      </w:r>
      <w:r>
        <w:t>jugar,</w:t>
      </w:r>
      <w:r>
        <w:rPr>
          <w:spacing w:val="-4"/>
        </w:rPr>
        <w:t xml:space="preserve"> </w:t>
      </w:r>
      <w:r>
        <w:t>comprar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juegos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suerte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azar”.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9"/>
        <w:rPr>
          <w:sz w:val="21"/>
        </w:rPr>
      </w:pPr>
    </w:p>
    <w:p w:rsidR="00F40713" w:rsidRDefault="009726C8">
      <w:pPr>
        <w:pStyle w:val="Prrafodelista"/>
        <w:numPr>
          <w:ilvl w:val="0"/>
          <w:numId w:val="4"/>
        </w:numPr>
        <w:tabs>
          <w:tab w:val="left" w:pos="861"/>
        </w:tabs>
        <w:ind w:hanging="361"/>
        <w:jc w:val="left"/>
        <w:rPr>
          <w:rFonts w:ascii="Arial"/>
          <w:b/>
          <w:sz w:val="24"/>
        </w:rPr>
      </w:pPr>
      <w:r>
        <w:rPr>
          <w:rFonts w:ascii="Arial"/>
          <w:b/>
          <w:color w:val="212121"/>
          <w:sz w:val="24"/>
        </w:rPr>
        <w:t>ANTECEDENTES DEL</w:t>
      </w:r>
      <w:r>
        <w:rPr>
          <w:rFonts w:ascii="Arial"/>
          <w:b/>
          <w:color w:val="212121"/>
          <w:spacing w:val="-2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PROYECTO</w:t>
      </w:r>
    </w:p>
    <w:p w:rsidR="00F40713" w:rsidRDefault="00F40713">
      <w:pPr>
        <w:pStyle w:val="Textoindependiente"/>
        <w:spacing w:before="3"/>
        <w:rPr>
          <w:rFonts w:ascii="Arial"/>
          <w:b/>
        </w:rPr>
      </w:pPr>
    </w:p>
    <w:p w:rsidR="00F40713" w:rsidRDefault="009726C8">
      <w:pPr>
        <w:pStyle w:val="Textoindependiente"/>
        <w:ind w:left="140" w:right="205"/>
        <w:jc w:val="both"/>
      </w:pPr>
      <w:r>
        <w:t>La</w:t>
      </w:r>
      <w:r>
        <w:rPr>
          <w:spacing w:val="-6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autoría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H.R.</w:t>
      </w:r>
      <w:r>
        <w:rPr>
          <w:spacing w:val="-8"/>
        </w:rPr>
        <w:t xml:space="preserve"> </w:t>
      </w:r>
      <w:r>
        <w:t>MILENE</w:t>
      </w:r>
      <w:r>
        <w:rPr>
          <w:spacing w:val="-7"/>
        </w:rPr>
        <w:t xml:space="preserve"> </w:t>
      </w:r>
      <w:r>
        <w:t>JARAVA</w:t>
      </w:r>
      <w:r>
        <w:rPr>
          <w:spacing w:val="-6"/>
        </w:rPr>
        <w:t xml:space="preserve"> </w:t>
      </w:r>
      <w:r>
        <w:t>DIAZ</w:t>
      </w:r>
      <w:r>
        <w:rPr>
          <w:spacing w:val="-2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radicada</w:t>
      </w:r>
      <w:r>
        <w:rPr>
          <w:spacing w:val="-5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Secretaría</w:t>
      </w:r>
      <w:r>
        <w:rPr>
          <w:spacing w:val="-64"/>
        </w:rPr>
        <w:t xml:space="preserve"> </w:t>
      </w:r>
      <w:r>
        <w:t>General de Cámara de Representantes el 05 de septiembre de 2022, como un proyecto</w:t>
      </w:r>
      <w:r>
        <w:rPr>
          <w:spacing w:val="-64"/>
        </w:rPr>
        <w:t xml:space="preserve"> </w:t>
      </w:r>
      <w:r>
        <w:t>de ley de tipo ordinario, siendo publicado</w:t>
      </w:r>
      <w:r>
        <w:t xml:space="preserve"> en la Gaceta del Congreso No. 1070 del 12 de</w:t>
      </w:r>
      <w:r>
        <w:rPr>
          <w:spacing w:val="-64"/>
        </w:rPr>
        <w:t xml:space="preserve"> </w:t>
      </w:r>
      <w:r>
        <w:t>septiembre de</w:t>
      </w:r>
      <w:r>
        <w:rPr>
          <w:spacing w:val="-1"/>
        </w:rPr>
        <w:t xml:space="preserve"> </w:t>
      </w:r>
      <w:r>
        <w:t>2022.</w:t>
      </w:r>
    </w:p>
    <w:p w:rsidR="00F40713" w:rsidRDefault="00F40713">
      <w:pPr>
        <w:pStyle w:val="Textoindependiente"/>
      </w:pPr>
    </w:p>
    <w:p w:rsidR="00F40713" w:rsidRDefault="009726C8">
      <w:pPr>
        <w:pStyle w:val="Textoindependiente"/>
        <w:spacing w:before="1"/>
        <w:ind w:left="140" w:right="204"/>
        <w:jc w:val="both"/>
      </w:pPr>
      <w:r>
        <w:rPr>
          <w:color w:val="212121"/>
        </w:rPr>
        <w:t>La Mesa Directiva de la Comisión Tercera de la Honorable Cámara de Representantes,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ha</w:t>
      </w:r>
      <w:r>
        <w:rPr>
          <w:color w:val="212121"/>
          <w:spacing w:val="-16"/>
        </w:rPr>
        <w:t xml:space="preserve"> </w:t>
      </w:r>
      <w:r>
        <w:rPr>
          <w:color w:val="212121"/>
          <w:spacing w:val="-1"/>
        </w:rPr>
        <w:t>designado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Coordinador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HR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MILENE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JARAVA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DIAZ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ponente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HR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ETNA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 xml:space="preserve">TAMARA ARGOTE CALDERÓN </w:t>
      </w:r>
      <w:r>
        <w:t>para dar continuidad al trámite pendiente en primer</w:t>
      </w:r>
      <w:r>
        <w:rPr>
          <w:spacing w:val="1"/>
        </w:rPr>
        <w:t xml:space="preserve"> </w:t>
      </w:r>
      <w:r>
        <w:t>Debate.</w:t>
      </w:r>
    </w:p>
    <w:p w:rsidR="00F40713" w:rsidRDefault="00F40713">
      <w:pPr>
        <w:pStyle w:val="Textoindependiente"/>
      </w:pPr>
    </w:p>
    <w:p w:rsidR="00F40713" w:rsidRDefault="009726C8">
      <w:pPr>
        <w:pStyle w:val="Textoindependiente"/>
        <w:ind w:left="140" w:right="208"/>
        <w:jc w:val="both"/>
      </w:pP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ponentes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-7"/>
        </w:rPr>
        <w:t xml:space="preserve"> </w:t>
      </w:r>
      <w:r>
        <w:rPr>
          <w:color w:val="212121"/>
        </w:rPr>
        <w:t>C.T.C.P.3.3.193-2022C,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fecha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escrita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oficio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22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septiembre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recepción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comunicación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23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septiembre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2022.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1"/>
        <w:rPr>
          <w:sz w:val="22"/>
        </w:rPr>
      </w:pPr>
    </w:p>
    <w:p w:rsidR="00F40713" w:rsidRDefault="009726C8">
      <w:pPr>
        <w:pStyle w:val="Prrafodelista"/>
        <w:numPr>
          <w:ilvl w:val="0"/>
          <w:numId w:val="4"/>
        </w:numPr>
        <w:tabs>
          <w:tab w:val="left" w:pos="861"/>
        </w:tabs>
        <w:ind w:hanging="361"/>
        <w:jc w:val="left"/>
        <w:rPr>
          <w:rFonts w:ascii="Arial"/>
          <w:b/>
          <w:color w:val="212121"/>
          <w:sz w:val="24"/>
        </w:rPr>
      </w:pPr>
      <w:r>
        <w:rPr>
          <w:rFonts w:ascii="Arial"/>
          <w:b/>
          <w:color w:val="212121"/>
          <w:sz w:val="24"/>
        </w:rPr>
        <w:t>CONTENIDO</w:t>
      </w:r>
      <w:r>
        <w:rPr>
          <w:rFonts w:ascii="Arial"/>
          <w:b/>
          <w:color w:val="212121"/>
          <w:spacing w:val="-2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DEL</w:t>
      </w:r>
      <w:r>
        <w:rPr>
          <w:rFonts w:ascii="Arial"/>
          <w:b/>
          <w:color w:val="212121"/>
          <w:spacing w:val="-2"/>
          <w:sz w:val="24"/>
        </w:rPr>
        <w:t xml:space="preserve"> </w:t>
      </w:r>
      <w:r>
        <w:rPr>
          <w:rFonts w:ascii="Arial"/>
          <w:b/>
          <w:color w:val="212121"/>
          <w:sz w:val="24"/>
        </w:rPr>
        <w:t>PROYECTO</w:t>
      </w:r>
    </w:p>
    <w:p w:rsidR="00F40713" w:rsidRDefault="00F40713">
      <w:pPr>
        <w:pStyle w:val="Textoindependiente"/>
        <w:spacing w:before="8"/>
        <w:rPr>
          <w:rFonts w:ascii="Arial"/>
          <w:b/>
          <w:sz w:val="37"/>
        </w:rPr>
      </w:pPr>
    </w:p>
    <w:p w:rsidR="00F40713" w:rsidRDefault="009726C8">
      <w:pPr>
        <w:pStyle w:val="Prrafodelista"/>
        <w:numPr>
          <w:ilvl w:val="1"/>
          <w:numId w:val="3"/>
        </w:numPr>
        <w:tabs>
          <w:tab w:val="left" w:pos="860"/>
          <w:tab w:val="left" w:pos="861"/>
        </w:tabs>
        <w:rPr>
          <w:rFonts w:ascii="Arial" w:hAnsi="Arial"/>
          <w:b/>
          <w:color w:val="212121"/>
          <w:sz w:val="24"/>
        </w:rPr>
      </w:pPr>
      <w:r>
        <w:rPr>
          <w:rFonts w:ascii="Arial" w:hAnsi="Arial"/>
          <w:b/>
          <w:color w:val="212121"/>
          <w:sz w:val="24"/>
        </w:rPr>
        <w:t>SÍNTESIS</w:t>
      </w:r>
    </w:p>
    <w:p w:rsidR="00F40713" w:rsidRDefault="00F40713">
      <w:pPr>
        <w:pStyle w:val="Textoindependiente"/>
        <w:spacing w:before="10"/>
        <w:rPr>
          <w:rFonts w:ascii="Arial"/>
          <w:b/>
          <w:sz w:val="23"/>
        </w:rPr>
      </w:pPr>
    </w:p>
    <w:p w:rsidR="00F40713" w:rsidRDefault="009726C8">
      <w:pPr>
        <w:pStyle w:val="Textoindependiente"/>
        <w:spacing w:before="1"/>
        <w:ind w:left="140" w:right="209"/>
        <w:jc w:val="both"/>
      </w:pPr>
      <w:r>
        <w:t>La autora argumenta, ” Los juegos de azar durante años se han constituido como una</w:t>
      </w:r>
      <w:r>
        <w:rPr>
          <w:spacing w:val="1"/>
        </w:rPr>
        <w:t xml:space="preserve"> </w:t>
      </w:r>
      <w:r>
        <w:t>actividad muy popular en los adolescentes, Sin embargo, desde hace un tiempo se ha</w:t>
      </w:r>
      <w:r>
        <w:rPr>
          <w:spacing w:val="1"/>
        </w:rPr>
        <w:t xml:space="preserve"> </w:t>
      </w:r>
      <w:r>
        <w:t>observado un incremento notable del número de jóvenes que sufren o están al borde de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ludopatía,</w:t>
      </w:r>
      <w:r>
        <w:rPr>
          <w:spacing w:val="1"/>
        </w:rPr>
        <w:t xml:space="preserve"> </w:t>
      </w:r>
      <w:r>
        <w:t>fenómeno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preocupante,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diversos</w:t>
      </w:r>
      <w:r>
        <w:rPr>
          <w:spacing w:val="-64"/>
        </w:rPr>
        <w:t xml:space="preserve"> </w:t>
      </w:r>
      <w:r>
        <w:t>estudios han demostrado que los adolescentes que son jugadores patológicos padecen</w:t>
      </w:r>
      <w:r>
        <w:rPr>
          <w:spacing w:val="1"/>
        </w:rPr>
        <w:t xml:space="preserve"> </w:t>
      </w:r>
      <w:r>
        <w:t>depresió</w:t>
      </w:r>
      <w:r>
        <w:t>n y síntomas de ansiedad con más frecuencia que otros adolescentes, de igual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propensos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delictivo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juego</w:t>
      </w:r>
      <w:r>
        <w:rPr>
          <w:spacing w:val="1"/>
        </w:rPr>
        <w:t xml:space="preserve"> </w:t>
      </w:r>
      <w:r>
        <w:t>(Brunelle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constantemente</w:t>
      </w:r>
      <w:r>
        <w:rPr>
          <w:spacing w:val="-8"/>
        </w:rPr>
        <w:t xml:space="preserve"> </w:t>
      </w:r>
      <w:r>
        <w:t>problemas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rendimiento</w:t>
      </w:r>
      <w:r>
        <w:rPr>
          <w:spacing w:val="-2"/>
        </w:rPr>
        <w:t xml:space="preserve"> </w:t>
      </w:r>
      <w:r>
        <w:t>académico</w:t>
      </w:r>
      <w:r>
        <w:rPr>
          <w:spacing w:val="-8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colegios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universidades,</w:t>
      </w:r>
      <w:r>
        <w:rPr>
          <w:spacing w:val="-6"/>
        </w:rPr>
        <w:t xml:space="preserve"> </w:t>
      </w:r>
      <w:r>
        <w:t>y</w:t>
      </w:r>
    </w:p>
    <w:p w:rsidR="00F40713" w:rsidRDefault="00F40713">
      <w:pPr>
        <w:jc w:val="both"/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Textoindependiente"/>
        <w:spacing w:before="126"/>
        <w:ind w:left="140" w:right="206"/>
        <w:jc w:val="both"/>
      </w:pPr>
      <w:r>
        <w:lastRenderedPageBreak/>
        <w:t>presentan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laboral.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investigadora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Javeriana,</w:t>
      </w:r>
      <w:r>
        <w:rPr>
          <w:spacing w:val="1"/>
        </w:rPr>
        <w:t xml:space="preserve"> </w:t>
      </w:r>
      <w:r>
        <w:t>Blanca</w:t>
      </w:r>
      <w:r>
        <w:rPr>
          <w:spacing w:val="1"/>
        </w:rPr>
        <w:t xml:space="preserve"> </w:t>
      </w:r>
      <w:r>
        <w:t>Ballesteros,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juegos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generando co</w:t>
      </w:r>
      <w:r>
        <w:t>nductas en los niños y jóvenes que se van haciendo evidentes en las</w:t>
      </w:r>
      <w:r>
        <w:rPr>
          <w:spacing w:val="1"/>
        </w:rPr>
        <w:t xml:space="preserve"> </w:t>
      </w:r>
      <w:r>
        <w:t>apuestas</w:t>
      </w:r>
      <w:r>
        <w:rPr>
          <w:spacing w:val="-1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realizan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amigos,</w:t>
      </w:r>
      <w:r>
        <w:rPr>
          <w:spacing w:val="-10"/>
        </w:rPr>
        <w:t xml:space="preserve"> </w:t>
      </w:r>
      <w:r>
        <w:t>pero</w:t>
      </w:r>
      <w:r>
        <w:rPr>
          <w:spacing w:val="-8"/>
        </w:rPr>
        <w:t xml:space="preserve"> </w:t>
      </w:r>
      <w:r>
        <w:t>principalmente</w:t>
      </w:r>
      <w:r>
        <w:rPr>
          <w:spacing w:val="-7"/>
        </w:rPr>
        <w:t xml:space="preserve"> </w:t>
      </w:r>
      <w:r>
        <w:t>comienzan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quitarle</w:t>
      </w:r>
      <w:r>
        <w:rPr>
          <w:spacing w:val="-12"/>
        </w:rPr>
        <w:t xml:space="preserve"> </w:t>
      </w:r>
      <w:r>
        <w:t>tiempo</w:t>
      </w:r>
      <w:r>
        <w:rPr>
          <w:spacing w:val="-65"/>
        </w:rPr>
        <w:t xml:space="preserve"> </w:t>
      </w:r>
      <w:r>
        <w:t>al estudio, dejan de asistir a reuniones familiares o sociales. Por tal motivo con este</w:t>
      </w:r>
      <w:r>
        <w:rPr>
          <w:spacing w:val="1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busca</w:t>
      </w:r>
      <w:r>
        <w:rPr>
          <w:spacing w:val="-6"/>
        </w:rPr>
        <w:t xml:space="preserve"> </w:t>
      </w:r>
      <w:r>
        <w:t>modificar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643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2001,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finalidad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elevar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veintiún</w:t>
      </w:r>
      <w:r>
        <w:rPr>
          <w:spacing w:val="-6"/>
        </w:rPr>
        <w:t xml:space="preserve"> </w:t>
      </w:r>
      <w:r>
        <w:t>(21)</w:t>
      </w:r>
      <w:r>
        <w:rPr>
          <w:spacing w:val="-64"/>
        </w:rPr>
        <w:t xml:space="preserve"> </w:t>
      </w:r>
      <w:r>
        <w:t>años la edad permitida para jugar, comprar o pagar juegos de suerte y azar, como una</w:t>
      </w:r>
      <w:r>
        <w:rPr>
          <w:spacing w:val="1"/>
        </w:rPr>
        <w:t xml:space="preserve"> </w:t>
      </w:r>
      <w:r>
        <w:t>medida que permita contrarrestar la ludopatía en los jóvenes a temprana edad. Si</w:t>
      </w:r>
      <w:r>
        <w:rPr>
          <w:spacing w:val="1"/>
        </w:rPr>
        <w:t xml:space="preserve"> </w:t>
      </w:r>
      <w:r>
        <w:t xml:space="preserve">aumentamos </w:t>
      </w:r>
      <w:r>
        <w:t>la edad a 21 años, estaremos directamente reduciendo el número de</w:t>
      </w:r>
      <w:r>
        <w:rPr>
          <w:spacing w:val="1"/>
        </w:rPr>
        <w:t xml:space="preserve"> </w:t>
      </w:r>
      <w:r>
        <w:t>estudiantes de secundaria y estudiantes universitarios propensos a caer en la adicción</w:t>
      </w:r>
      <w:r>
        <w:rPr>
          <w:spacing w:val="1"/>
        </w:rPr>
        <w:t xml:space="preserve"> </w:t>
      </w:r>
      <w:r>
        <w:t>de los juegos de azar., debemos tener presente que en estos niveles educativos el</w:t>
      </w:r>
      <w:r>
        <w:rPr>
          <w:spacing w:val="1"/>
        </w:rPr>
        <w:t xml:space="preserve"> </w:t>
      </w:r>
      <w:r>
        <w:t>cerebro</w:t>
      </w:r>
      <w:r>
        <w:rPr>
          <w:spacing w:val="-8"/>
        </w:rPr>
        <w:t xml:space="preserve"> </w:t>
      </w:r>
      <w:r>
        <w:t>aún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</w:t>
      </w:r>
      <w:r>
        <w:t>tra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justamente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etapa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comienza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consolidar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vida”.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2"/>
        <w:rPr>
          <w:sz w:val="22"/>
        </w:rPr>
      </w:pPr>
    </w:p>
    <w:p w:rsidR="00F40713" w:rsidRDefault="009726C8">
      <w:pPr>
        <w:pStyle w:val="Ttulo1"/>
        <w:numPr>
          <w:ilvl w:val="1"/>
          <w:numId w:val="3"/>
        </w:numPr>
        <w:tabs>
          <w:tab w:val="left" w:pos="860"/>
          <w:tab w:val="left" w:pos="861"/>
        </w:tabs>
      </w:pPr>
      <w:r>
        <w:t>TÍTULO</w:t>
      </w:r>
    </w:p>
    <w:p w:rsidR="00F40713" w:rsidRDefault="00F40713">
      <w:pPr>
        <w:pStyle w:val="Textoindependiente"/>
        <w:spacing w:before="3"/>
        <w:rPr>
          <w:rFonts w:ascii="Arial"/>
          <w:b/>
        </w:rPr>
      </w:pPr>
    </w:p>
    <w:p w:rsidR="00F40713" w:rsidRDefault="009726C8">
      <w:pPr>
        <w:pStyle w:val="Textoindependiente"/>
        <w:ind w:left="140"/>
        <w:jc w:val="both"/>
      </w:pPr>
      <w:r>
        <w:t>“Por</w:t>
      </w:r>
      <w:r>
        <w:rPr>
          <w:spacing w:val="-3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643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disposiciones.”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9"/>
        <w:rPr>
          <w:sz w:val="21"/>
        </w:rPr>
      </w:pPr>
    </w:p>
    <w:p w:rsidR="00F40713" w:rsidRDefault="009726C8">
      <w:pPr>
        <w:pStyle w:val="Ttulo1"/>
        <w:numPr>
          <w:ilvl w:val="1"/>
          <w:numId w:val="3"/>
        </w:numPr>
        <w:tabs>
          <w:tab w:val="left" w:pos="860"/>
          <w:tab w:val="left" w:pos="861"/>
        </w:tabs>
      </w:pPr>
      <w:r>
        <w:t>CONTENIDO</w:t>
      </w:r>
    </w:p>
    <w:p w:rsidR="00F40713" w:rsidRDefault="00F40713">
      <w:pPr>
        <w:pStyle w:val="Textoindependiente"/>
        <w:spacing w:before="3"/>
        <w:rPr>
          <w:rFonts w:ascii="Arial"/>
          <w:b/>
        </w:rPr>
      </w:pPr>
    </w:p>
    <w:p w:rsidR="00F40713" w:rsidRDefault="009726C8">
      <w:pPr>
        <w:pStyle w:val="Textoindependiente"/>
        <w:ind w:left="140" w:right="209"/>
        <w:jc w:val="both"/>
      </w:pPr>
      <w:r>
        <w:t>El contenido inicial</w:t>
      </w:r>
      <w:r>
        <w:rPr>
          <w:spacing w:val="1"/>
        </w:rPr>
        <w:t xml:space="preserve"> </w:t>
      </w:r>
      <w:r>
        <w:t>del proyecto de ley contempla 6</w:t>
      </w:r>
      <w:r>
        <w:rPr>
          <w:spacing w:val="1"/>
        </w:rPr>
        <w:t xml:space="preserve"> </w:t>
      </w:r>
      <w:r>
        <w:t>artículos incluido el que hace</w:t>
      </w:r>
      <w:r>
        <w:rPr>
          <w:spacing w:val="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vigencia,</w:t>
      </w:r>
      <w:r>
        <w:rPr>
          <w:spacing w:val="-4"/>
        </w:rPr>
        <w:t xml:space="preserve"> </w:t>
      </w:r>
      <w:r>
        <w:t>así:</w:t>
      </w:r>
    </w:p>
    <w:p w:rsidR="00F40713" w:rsidRDefault="00F40713">
      <w:pPr>
        <w:pStyle w:val="Textoindependiente"/>
        <w:spacing w:before="9"/>
        <w:rPr>
          <w:sz w:val="23"/>
        </w:rPr>
      </w:pPr>
    </w:p>
    <w:p w:rsidR="00F40713" w:rsidRDefault="009726C8">
      <w:pPr>
        <w:pStyle w:val="Textoindependiente"/>
        <w:spacing w:line="242" w:lineRule="auto"/>
        <w:ind w:left="140" w:right="212"/>
        <w:jc w:val="both"/>
      </w:pPr>
      <w:r>
        <w:rPr>
          <w:rFonts w:ascii="Arial" w:hAnsi="Arial"/>
          <w:b/>
        </w:rPr>
        <w:t>Artículo Primero. OBJETO</w:t>
      </w:r>
      <w:r>
        <w:t xml:space="preserve">. La presente </w:t>
      </w:r>
      <w:r>
        <w:rPr>
          <w:sz w:val="19"/>
        </w:rPr>
        <w:t>L</w:t>
      </w:r>
      <w:r>
        <w:t>ey tiene por objeto modificar la ley 643 de</w:t>
      </w:r>
      <w:r>
        <w:rPr>
          <w:spacing w:val="1"/>
        </w:rPr>
        <w:t xml:space="preserve"> </w:t>
      </w:r>
      <w:r>
        <w:t>2001,</w:t>
      </w:r>
      <w:r>
        <w:rPr>
          <w:spacing w:val="-1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finalidad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elevar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veintiún</w:t>
      </w:r>
      <w:r>
        <w:rPr>
          <w:spacing w:val="-13"/>
        </w:rPr>
        <w:t xml:space="preserve"> </w:t>
      </w:r>
      <w:r>
        <w:t>(21)</w:t>
      </w:r>
      <w:r>
        <w:rPr>
          <w:spacing w:val="-13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edad</w:t>
      </w:r>
      <w:r>
        <w:rPr>
          <w:spacing w:val="-13"/>
        </w:rPr>
        <w:t xml:space="preserve"> </w:t>
      </w:r>
      <w:r>
        <w:t>permitida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jugar,</w:t>
      </w:r>
      <w:r>
        <w:rPr>
          <w:spacing w:val="-15"/>
        </w:rPr>
        <w:t xml:space="preserve"> </w:t>
      </w:r>
      <w:r>
        <w:t>comprar</w:t>
      </w:r>
      <w:r>
        <w:rPr>
          <w:spacing w:val="-6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juegos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suerte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azar.</w:t>
      </w:r>
    </w:p>
    <w:p w:rsidR="00F40713" w:rsidRDefault="009726C8">
      <w:pPr>
        <w:pStyle w:val="Textoindependiente"/>
        <w:spacing w:before="154"/>
        <w:ind w:left="140" w:right="205"/>
        <w:jc w:val="both"/>
      </w:pPr>
      <w:r>
        <w:rPr>
          <w:rFonts w:ascii="Arial" w:hAnsi="Arial"/>
          <w:b/>
        </w:rPr>
        <w:t xml:space="preserve">Artículo Segundo. ÁMBITO DE APLICACIÓN. </w:t>
      </w:r>
      <w:r>
        <w:t>Las normas estipuladas en la presente</w:t>
      </w:r>
      <w:r>
        <w:rPr>
          <w:spacing w:val="1"/>
        </w:rPr>
        <w:t xml:space="preserve"> </w:t>
      </w:r>
      <w:r>
        <w:t>ley se aplicarán a todas las personas naturales o jurídicas que se dediquen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operación, administración o venta directa e indir</w:t>
      </w:r>
      <w:r>
        <w:t>ecta de juegos de suerte y azar, en</w:t>
      </w:r>
      <w:r>
        <w:rPr>
          <w:spacing w:val="1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presentaciones.</w:t>
      </w:r>
    </w:p>
    <w:p w:rsidR="00F40713" w:rsidRDefault="009726C8">
      <w:pPr>
        <w:spacing w:before="161"/>
        <w:ind w:left="14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Tercero.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Modifíquese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4°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643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2001,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quedará</w:t>
      </w:r>
      <w:r>
        <w:rPr>
          <w:spacing w:val="-1"/>
          <w:sz w:val="24"/>
        </w:rPr>
        <w:t xml:space="preserve"> </w:t>
      </w:r>
      <w:r>
        <w:rPr>
          <w:sz w:val="24"/>
        </w:rPr>
        <w:t>así:</w:t>
      </w:r>
    </w:p>
    <w:p w:rsidR="00F40713" w:rsidRDefault="009726C8">
      <w:pPr>
        <w:pStyle w:val="Ttulo1"/>
        <w:spacing w:before="159" w:line="276" w:lineRule="exact"/>
        <w:ind w:left="140" w:firstLine="0"/>
        <w:jc w:val="both"/>
        <w:rPr>
          <w:rFonts w:ascii="Arial MT" w:hAnsi="Arial MT"/>
          <w:b w:val="0"/>
        </w:rPr>
      </w:pPr>
      <w:r>
        <w:t>ARTICULO</w:t>
      </w:r>
      <w:r>
        <w:rPr>
          <w:spacing w:val="15"/>
        </w:rPr>
        <w:t xml:space="preserve"> </w:t>
      </w:r>
      <w:r>
        <w:t>4º.</w:t>
      </w:r>
      <w:r>
        <w:rPr>
          <w:spacing w:val="81"/>
        </w:rPr>
        <w:t xml:space="preserve"> </w:t>
      </w:r>
      <w:r>
        <w:t>JUEGOS</w:t>
      </w:r>
      <w:r>
        <w:rPr>
          <w:spacing w:val="88"/>
        </w:rPr>
        <w:t xml:space="preserve"> </w:t>
      </w:r>
      <w:r>
        <w:t>PROHIBIDOS</w:t>
      </w:r>
      <w:r>
        <w:rPr>
          <w:spacing w:val="88"/>
        </w:rPr>
        <w:t xml:space="preserve"> </w:t>
      </w:r>
      <w:r>
        <w:t>Y</w:t>
      </w:r>
      <w:r>
        <w:rPr>
          <w:spacing w:val="88"/>
        </w:rPr>
        <w:t xml:space="preserve"> </w:t>
      </w:r>
      <w:r>
        <w:t>PRACTICAS</w:t>
      </w:r>
      <w:r>
        <w:rPr>
          <w:spacing w:val="83"/>
        </w:rPr>
        <w:t xml:space="preserve"> </w:t>
      </w:r>
      <w:r>
        <w:t>NO</w:t>
      </w:r>
      <w:r>
        <w:rPr>
          <w:spacing w:val="81"/>
        </w:rPr>
        <w:t xml:space="preserve"> </w:t>
      </w:r>
      <w:r>
        <w:t>AUTORIZADAS.</w:t>
      </w:r>
      <w:r>
        <w:rPr>
          <w:spacing w:val="6"/>
        </w:rPr>
        <w:t xml:space="preserve"> </w:t>
      </w:r>
      <w:r>
        <w:rPr>
          <w:rFonts w:ascii="Arial MT" w:hAnsi="Arial MT"/>
          <w:b w:val="0"/>
        </w:rPr>
        <w:t>Solo</w:t>
      </w:r>
    </w:p>
    <w:p w:rsidR="00F40713" w:rsidRDefault="009726C8">
      <w:pPr>
        <w:pStyle w:val="Textoindependiente"/>
        <w:ind w:left="140" w:right="213"/>
        <w:jc w:val="both"/>
      </w:pPr>
      <w:r>
        <w:t>podrán explotarse los juegos de suerte y azar en las condiciones establecidas en la 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 reglamento. 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dispondrá la inmediata interrupción y la clausura y liquidación de los establecimientos y</w:t>
      </w:r>
      <w:r>
        <w:rPr>
          <w:spacing w:val="1"/>
        </w:rPr>
        <w:t xml:space="preserve"> </w:t>
      </w:r>
      <w:r>
        <w:t>empresas que los exploten por fuera de ella, sin perjuicio de las sanciones penales,</w:t>
      </w:r>
      <w:r>
        <w:rPr>
          <w:spacing w:val="1"/>
        </w:rPr>
        <w:t xml:space="preserve"> </w:t>
      </w:r>
      <w:r>
        <w:t>policivas y administrativas a que haya lugar y el cobro de los derechos de explotación e</w:t>
      </w:r>
      <w:r>
        <w:rPr>
          <w:spacing w:val="1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causado.</w:t>
      </w:r>
    </w:p>
    <w:p w:rsidR="00F40713" w:rsidRDefault="009726C8">
      <w:pPr>
        <w:pStyle w:val="Textoindependiente"/>
        <w:spacing w:before="160"/>
        <w:ind w:left="140" w:right="215"/>
        <w:jc w:val="both"/>
      </w:pPr>
      <w:r>
        <w:t>Están</w:t>
      </w:r>
      <w:r>
        <w:rPr>
          <w:spacing w:val="1"/>
        </w:rPr>
        <w:t xml:space="preserve"> </w:t>
      </w:r>
      <w:r>
        <w:t>prohibidas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64"/>
        </w:rPr>
        <w:t xml:space="preserve"> </w:t>
      </w:r>
      <w:r>
        <w:t>prácticas:</w:t>
      </w:r>
    </w:p>
    <w:p w:rsidR="00F40713" w:rsidRDefault="00F40713">
      <w:pPr>
        <w:jc w:val="both"/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Prrafodelista"/>
        <w:numPr>
          <w:ilvl w:val="2"/>
          <w:numId w:val="3"/>
        </w:numPr>
        <w:tabs>
          <w:tab w:val="left" w:pos="1126"/>
        </w:tabs>
        <w:spacing w:before="126" w:line="242" w:lineRule="auto"/>
        <w:ind w:right="206" w:firstLine="0"/>
        <w:jc w:val="both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venta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juegos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suerte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azar</w:t>
      </w:r>
      <w:r>
        <w:rPr>
          <w:spacing w:val="-16"/>
          <w:sz w:val="24"/>
        </w:rPr>
        <w:t xml:space="preserve"> </w:t>
      </w:r>
      <w:r>
        <w:rPr>
          <w:sz w:val="24"/>
        </w:rPr>
        <w:t>cuya</w:t>
      </w:r>
      <w:r>
        <w:rPr>
          <w:spacing w:val="-15"/>
          <w:sz w:val="24"/>
        </w:rPr>
        <w:t xml:space="preserve"> </w:t>
      </w:r>
      <w:r>
        <w:rPr>
          <w:sz w:val="24"/>
        </w:rPr>
        <w:t>oferta</w:t>
      </w:r>
      <w:r>
        <w:rPr>
          <w:spacing w:val="-7"/>
          <w:sz w:val="24"/>
        </w:rPr>
        <w:t xml:space="preserve"> </w:t>
      </w:r>
      <w:r>
        <w:rPr>
          <w:sz w:val="24"/>
        </w:rPr>
        <w:t>disimule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carácter</w:t>
      </w:r>
      <w:r>
        <w:rPr>
          <w:spacing w:val="-65"/>
          <w:sz w:val="24"/>
        </w:rPr>
        <w:t xml:space="preserve"> </w:t>
      </w:r>
      <w:r>
        <w:rPr>
          <w:sz w:val="24"/>
        </w:rPr>
        <w:t>aleatorio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juego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riesgos;</w:t>
      </w:r>
    </w:p>
    <w:p w:rsidR="00F40713" w:rsidRDefault="009726C8">
      <w:pPr>
        <w:pStyle w:val="Prrafodelista"/>
        <w:numPr>
          <w:ilvl w:val="2"/>
          <w:numId w:val="3"/>
        </w:numPr>
        <w:tabs>
          <w:tab w:val="left" w:pos="1146"/>
        </w:tabs>
        <w:spacing w:before="158"/>
        <w:ind w:right="209" w:firstLine="0"/>
        <w:jc w:val="both"/>
        <w:rPr>
          <w:sz w:val="24"/>
        </w:rPr>
      </w:pPr>
      <w:r>
        <w:rPr>
          <w:sz w:val="24"/>
        </w:rPr>
        <w:t xml:space="preserve">El ofrecimiento o venta de juegos de suerte y azar a menores de </w:t>
      </w:r>
      <w:r>
        <w:rPr>
          <w:rFonts w:ascii="Arial" w:hAnsi="Arial"/>
          <w:b/>
          <w:sz w:val="24"/>
          <w:u w:val="thick"/>
        </w:rPr>
        <w:t>veintiún (21)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años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padezcan</w:t>
      </w:r>
      <w:r>
        <w:rPr>
          <w:spacing w:val="1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1"/>
          <w:sz w:val="24"/>
        </w:rPr>
        <w:t xml:space="preserve"> </w:t>
      </w:r>
      <w:r>
        <w:rPr>
          <w:sz w:val="24"/>
        </w:rPr>
        <w:t>mentales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declaradas</w:t>
      </w:r>
      <w:r>
        <w:rPr>
          <w:spacing w:val="-3"/>
          <w:sz w:val="24"/>
        </w:rPr>
        <w:t xml:space="preserve"> </w:t>
      </w:r>
      <w:r>
        <w:rPr>
          <w:sz w:val="24"/>
        </w:rPr>
        <w:t>interdictas</w:t>
      </w:r>
      <w:r>
        <w:rPr>
          <w:spacing w:val="-2"/>
          <w:sz w:val="24"/>
        </w:rPr>
        <w:t xml:space="preserve"> </w:t>
      </w:r>
      <w:r>
        <w:rPr>
          <w:sz w:val="24"/>
        </w:rPr>
        <w:t>judicialmente;</w:t>
      </w:r>
    </w:p>
    <w:p w:rsidR="00F40713" w:rsidRDefault="009726C8">
      <w:pPr>
        <w:pStyle w:val="Prrafodelista"/>
        <w:numPr>
          <w:ilvl w:val="2"/>
          <w:numId w:val="3"/>
        </w:numPr>
        <w:tabs>
          <w:tab w:val="left" w:pos="1146"/>
        </w:tabs>
        <w:spacing w:before="157" w:line="242" w:lineRule="auto"/>
        <w:ind w:right="219" w:firstLine="0"/>
        <w:jc w:val="both"/>
        <w:rPr>
          <w:sz w:val="24"/>
        </w:rPr>
      </w:pPr>
      <w:r>
        <w:rPr>
          <w:sz w:val="24"/>
        </w:rPr>
        <w:t>La circulación o venta de juegos de suerte y azar cuyos premios consistan o</w:t>
      </w:r>
      <w:r>
        <w:rPr>
          <w:spacing w:val="1"/>
          <w:sz w:val="24"/>
        </w:rPr>
        <w:t xml:space="preserve"> </w:t>
      </w:r>
      <w:r>
        <w:rPr>
          <w:sz w:val="24"/>
        </w:rPr>
        <w:t>involucren directa o indirectamente bienes o servicios que violen los dere</w:t>
      </w:r>
      <w:r>
        <w:rPr>
          <w:sz w:val="24"/>
        </w:rPr>
        <w:t>chos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atenten</w:t>
      </w:r>
      <w:r>
        <w:rPr>
          <w:spacing w:val="-2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buenas</w:t>
      </w:r>
      <w:r>
        <w:rPr>
          <w:spacing w:val="-2"/>
          <w:sz w:val="24"/>
        </w:rPr>
        <w:t xml:space="preserve"> </w:t>
      </w:r>
      <w:r>
        <w:rPr>
          <w:sz w:val="24"/>
        </w:rPr>
        <w:t>costumbres;</w:t>
      </w:r>
    </w:p>
    <w:p w:rsidR="00F40713" w:rsidRDefault="009726C8">
      <w:pPr>
        <w:pStyle w:val="Prrafodelista"/>
        <w:numPr>
          <w:ilvl w:val="2"/>
          <w:numId w:val="3"/>
        </w:numPr>
        <w:tabs>
          <w:tab w:val="left" w:pos="1156"/>
        </w:tabs>
        <w:spacing w:before="155"/>
        <w:ind w:right="215" w:firstLine="0"/>
        <w:jc w:val="both"/>
        <w:rPr>
          <w:sz w:val="24"/>
        </w:rPr>
      </w:pPr>
      <w:r>
        <w:rPr>
          <w:sz w:val="24"/>
        </w:rPr>
        <w:t>La circulación o venta de juegos de suerte y azar que afecten la salud de los</w:t>
      </w:r>
      <w:r>
        <w:rPr>
          <w:spacing w:val="1"/>
          <w:sz w:val="24"/>
        </w:rPr>
        <w:t xml:space="preserve"> </w:t>
      </w:r>
      <w:r>
        <w:rPr>
          <w:sz w:val="24"/>
        </w:rPr>
        <w:t>jugadores;</w:t>
      </w:r>
    </w:p>
    <w:p w:rsidR="00F40713" w:rsidRDefault="009726C8">
      <w:pPr>
        <w:pStyle w:val="Prrafodelista"/>
        <w:numPr>
          <w:ilvl w:val="2"/>
          <w:numId w:val="3"/>
        </w:numPr>
        <w:tabs>
          <w:tab w:val="left" w:pos="1191"/>
        </w:tabs>
        <w:spacing w:before="158" w:line="242" w:lineRule="auto"/>
        <w:ind w:right="216" w:firstLine="0"/>
        <w:jc w:val="both"/>
        <w:rPr>
          <w:sz w:val="24"/>
        </w:rPr>
      </w:pPr>
      <w:r>
        <w:rPr>
          <w:sz w:val="24"/>
        </w:rPr>
        <w:t>La circulación o venta de juegos de suerte y azar cuyo premio consista o</w:t>
      </w:r>
      <w:r>
        <w:rPr>
          <w:spacing w:val="1"/>
          <w:sz w:val="24"/>
        </w:rPr>
        <w:t xml:space="preserve"> </w:t>
      </w:r>
      <w:r>
        <w:rPr>
          <w:sz w:val="24"/>
        </w:rPr>
        <w:t>involucre bienes o servicios que las autoridades deban proveer en desarrollo 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funciones</w:t>
      </w:r>
      <w:r>
        <w:rPr>
          <w:spacing w:val="-2"/>
          <w:sz w:val="24"/>
        </w:rPr>
        <w:t xml:space="preserve"> </w:t>
      </w:r>
      <w:r>
        <w:rPr>
          <w:sz w:val="24"/>
        </w:rPr>
        <w:t>legales;</w:t>
      </w:r>
    </w:p>
    <w:p w:rsidR="00F40713" w:rsidRDefault="009726C8">
      <w:pPr>
        <w:pStyle w:val="Prrafodelista"/>
        <w:numPr>
          <w:ilvl w:val="2"/>
          <w:numId w:val="3"/>
        </w:numPr>
        <w:tabs>
          <w:tab w:val="left" w:pos="1141"/>
        </w:tabs>
        <w:spacing w:before="154"/>
        <w:ind w:right="21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circulación,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operación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juegos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suerte</w:t>
      </w:r>
      <w:r>
        <w:rPr>
          <w:spacing w:val="1"/>
          <w:sz w:val="24"/>
        </w:rPr>
        <w:t xml:space="preserve"> </w:t>
      </w:r>
      <w:r>
        <w:rPr>
          <w:sz w:val="24"/>
        </w:rPr>
        <w:t>y azar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relacionen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involucren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-4"/>
          <w:sz w:val="24"/>
        </w:rPr>
        <w:t xml:space="preserve"> </w:t>
      </w:r>
      <w:r>
        <w:rPr>
          <w:sz w:val="24"/>
        </w:rPr>
        <w:t>bienes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ilícitos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prohibidos,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</w:p>
    <w:p w:rsidR="00F40713" w:rsidRDefault="009726C8">
      <w:pPr>
        <w:pStyle w:val="Prrafodelista"/>
        <w:numPr>
          <w:ilvl w:val="2"/>
          <w:numId w:val="3"/>
        </w:numPr>
        <w:tabs>
          <w:tab w:val="left" w:pos="1161"/>
        </w:tabs>
        <w:spacing w:before="158" w:line="242" w:lineRule="auto"/>
        <w:ind w:right="208" w:firstLine="0"/>
        <w:jc w:val="both"/>
        <w:rPr>
          <w:sz w:val="24"/>
        </w:rPr>
      </w:pPr>
      <w:r>
        <w:rPr>
          <w:sz w:val="24"/>
        </w:rPr>
        <w:t>La circulación, venta u operación de juegos de suerte y azar que no cuenten</w:t>
      </w:r>
      <w:r>
        <w:rPr>
          <w:spacing w:val="1"/>
          <w:sz w:val="24"/>
        </w:rPr>
        <w:t xml:space="preserve"> </w:t>
      </w:r>
      <w:r>
        <w:rPr>
          <w:sz w:val="24"/>
        </w:rPr>
        <w:t>con la autorización de la entidad o autoridad competente, desconozcan las reglas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juego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límites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:rsidR="00F40713" w:rsidRDefault="009726C8">
      <w:pPr>
        <w:pStyle w:val="Textoindependiente"/>
        <w:spacing w:before="154"/>
        <w:ind w:left="140" w:right="216"/>
        <w:jc w:val="both"/>
      </w:pPr>
      <w:r>
        <w:t>Las autoridades de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 control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definitivamente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juegos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autorizados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prohibidas.</w:t>
      </w:r>
      <w:r>
        <w:rPr>
          <w:spacing w:val="-9"/>
        </w:rPr>
        <w:t xml:space="preserve"> </w:t>
      </w:r>
      <w:r>
        <w:t>Igualmente</w:t>
      </w:r>
      <w:r>
        <w:rPr>
          <w:spacing w:val="-5"/>
        </w:rPr>
        <w:t xml:space="preserve"> </w:t>
      </w:r>
      <w:r>
        <w:t>deberán</w:t>
      </w:r>
      <w:r>
        <w:rPr>
          <w:spacing w:val="-65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presentarse</w:t>
      </w:r>
      <w:r>
        <w:rPr>
          <w:spacing w:val="1"/>
        </w:rPr>
        <w:t xml:space="preserve"> </w:t>
      </w:r>
      <w:r>
        <w:t>detrimento</w:t>
      </w:r>
      <w:r>
        <w:rPr>
          <w:spacing w:val="1"/>
        </w:rPr>
        <w:t xml:space="preserve"> </w:t>
      </w:r>
      <w:r>
        <w:t>patrimonial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delitos.</w:t>
      </w:r>
    </w:p>
    <w:p w:rsidR="00F40713" w:rsidRDefault="009726C8">
      <w:pPr>
        <w:pStyle w:val="Textoindependiente"/>
        <w:spacing w:before="162"/>
        <w:ind w:left="140" w:right="218"/>
        <w:jc w:val="both"/>
      </w:pPr>
      <w:r>
        <w:rPr>
          <w:rFonts w:ascii="Arial" w:hAnsi="Arial"/>
          <w:b/>
        </w:rPr>
        <w:t xml:space="preserve">Parágrafo. </w:t>
      </w:r>
      <w:r>
        <w:rPr>
          <w:u w:val="single"/>
        </w:rPr>
        <w:t>La prohibición de la que trata el literal b del presente artículo también será</w:t>
      </w:r>
      <w:r>
        <w:rPr>
          <w:spacing w:val="1"/>
        </w:rPr>
        <w:t xml:space="preserve"> </w:t>
      </w:r>
      <w:r>
        <w:rPr>
          <w:u w:val="single"/>
        </w:rPr>
        <w:t>aplicada a todos los juegos de suerte y azar que se desarrollan a través de casinos en</w:t>
      </w:r>
      <w:r>
        <w:rPr>
          <w:spacing w:val="1"/>
        </w:rPr>
        <w:t xml:space="preserve"> </w:t>
      </w:r>
      <w:r>
        <w:rPr>
          <w:u w:val="single"/>
        </w:rPr>
        <w:t>línea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2"/>
          <w:u w:val="single"/>
        </w:rPr>
        <w:t xml:space="preserve"> </w:t>
      </w:r>
      <w:r>
        <w:rPr>
          <w:u w:val="single"/>
        </w:rPr>
        <w:t>apuestas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online.</w:t>
      </w:r>
    </w:p>
    <w:p w:rsidR="00F40713" w:rsidRDefault="009726C8">
      <w:pPr>
        <w:pStyle w:val="Textoindependiente"/>
        <w:spacing w:before="157" w:line="242" w:lineRule="auto"/>
        <w:ind w:left="140" w:right="217"/>
        <w:jc w:val="both"/>
      </w:pP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operadores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administradores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juegos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suerte</w:t>
      </w:r>
      <w:r>
        <w:rPr>
          <w:spacing w:val="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azar</w:t>
      </w:r>
      <w:r>
        <w:rPr>
          <w:spacing w:val="1"/>
          <w:u w:val="single"/>
        </w:rPr>
        <w:t xml:space="preserve"> </w:t>
      </w:r>
      <w:r>
        <w:rPr>
          <w:u w:val="single"/>
        </w:rPr>
        <w:t>online,</w:t>
      </w:r>
      <w:r>
        <w:rPr>
          <w:spacing w:val="1"/>
          <w:u w:val="single"/>
        </w:rPr>
        <w:t xml:space="preserve"> </w:t>
      </w:r>
      <w:r>
        <w:rPr>
          <w:u w:val="single"/>
        </w:rPr>
        <w:t>deberán</w:t>
      </w:r>
      <w:r>
        <w:rPr>
          <w:spacing w:val="1"/>
        </w:rPr>
        <w:t xml:space="preserve"> </w:t>
      </w:r>
      <w:r>
        <w:rPr>
          <w:u w:val="single"/>
        </w:rPr>
        <w:t>comprobarle al jugador la edad mínima permitida que se establece en la presente ley</w:t>
      </w:r>
      <w:r>
        <w:rPr>
          <w:spacing w:val="1"/>
        </w:rPr>
        <w:t xml:space="preserve"> </w:t>
      </w:r>
      <w:r>
        <w:rPr>
          <w:u w:val="single"/>
        </w:rPr>
        <w:t>como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requisito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ingreso.</w:t>
      </w:r>
    </w:p>
    <w:p w:rsidR="00F40713" w:rsidRDefault="009726C8">
      <w:pPr>
        <w:pStyle w:val="Textoindependiente"/>
        <w:spacing w:before="154"/>
        <w:ind w:left="140" w:right="210"/>
        <w:jc w:val="both"/>
      </w:pPr>
      <w:r>
        <w:rPr>
          <w:rFonts w:ascii="Arial" w:hAnsi="Arial"/>
          <w:b/>
        </w:rPr>
        <w:t xml:space="preserve">Artículo Cuarto. </w:t>
      </w:r>
      <w:r>
        <w:t>Toda persona natural o jurídica que se dedique a la operación y/o</w:t>
      </w:r>
      <w:r>
        <w:rPr>
          <w:spacing w:val="1"/>
        </w:rPr>
        <w:t xml:space="preserve"> </w:t>
      </w:r>
      <w:r>
        <w:t>administración de juegos de sue</w:t>
      </w:r>
      <w:r>
        <w:t>rte y azar deberá colocar en un sitio visible de su</w:t>
      </w:r>
      <w:r>
        <w:rPr>
          <w:spacing w:val="1"/>
        </w:rPr>
        <w:t xml:space="preserve"> </w:t>
      </w:r>
      <w:r>
        <w:rPr>
          <w:spacing w:val="-1"/>
        </w:rPr>
        <w:t>establecimiento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local,</w:t>
      </w:r>
      <w:r>
        <w:rPr>
          <w:spacing w:val="-19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edad</w:t>
      </w:r>
      <w:r>
        <w:rPr>
          <w:spacing w:val="-15"/>
        </w:rPr>
        <w:t xml:space="preserve"> </w:t>
      </w:r>
      <w:r>
        <w:t>permitida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contempla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ley,</w:t>
      </w:r>
      <w:r>
        <w:rPr>
          <w:spacing w:val="-19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poder</w:t>
      </w:r>
      <w:r>
        <w:rPr>
          <w:spacing w:val="-65"/>
        </w:rPr>
        <w:t xml:space="preserve"> </w:t>
      </w:r>
      <w:r>
        <w:t>jugar</w:t>
      </w:r>
      <w:r>
        <w:rPr>
          <w:spacing w:val="-2"/>
        </w:rPr>
        <w:t xml:space="preserve"> </w:t>
      </w:r>
      <w:r>
        <w:t>juegos de</w:t>
      </w:r>
      <w:r>
        <w:rPr>
          <w:spacing w:val="-1"/>
        </w:rPr>
        <w:t xml:space="preserve"> </w:t>
      </w:r>
      <w:r>
        <w:t>suerte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azar,</w:t>
      </w:r>
      <w:r>
        <w:rPr>
          <w:spacing w:val="-4"/>
        </w:rPr>
        <w:t xml:space="preserve"> </w:t>
      </w:r>
      <w:r>
        <w:t>en cualquiera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presentaciones.</w:t>
      </w:r>
    </w:p>
    <w:p w:rsidR="00F40713" w:rsidRDefault="00F40713">
      <w:pPr>
        <w:pStyle w:val="Textoindependiente"/>
        <w:rPr>
          <w:sz w:val="38"/>
        </w:rPr>
      </w:pPr>
    </w:p>
    <w:p w:rsidR="00F40713" w:rsidRDefault="009726C8">
      <w:pPr>
        <w:pStyle w:val="Textoindependiente"/>
        <w:ind w:left="140" w:right="206"/>
        <w:jc w:val="both"/>
      </w:pPr>
      <w:r>
        <w:rPr>
          <w:rFonts w:ascii="Arial" w:hAnsi="Arial"/>
          <w:b/>
        </w:rPr>
        <w:t xml:space="preserve">Artículo Quinto. </w:t>
      </w:r>
      <w:r>
        <w:t>La Policía Nacional o la entidad de control competente</w:t>
      </w:r>
      <w:r>
        <w:rPr>
          <w:spacing w:val="1"/>
        </w:rPr>
        <w:t xml:space="preserve"> </w:t>
      </w:r>
      <w:r>
        <w:t>ejercerán</w:t>
      </w:r>
      <w:r>
        <w:rPr>
          <w:spacing w:val="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consagradas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F40713" w:rsidRDefault="009726C8">
      <w:pPr>
        <w:pStyle w:val="Textoindependiente"/>
        <w:spacing w:before="158"/>
        <w:ind w:left="140" w:right="216"/>
        <w:jc w:val="both"/>
      </w:pPr>
      <w:r>
        <w:rPr>
          <w:rFonts w:ascii="Arial" w:hAnsi="Arial"/>
          <w:b/>
        </w:rPr>
        <w:t xml:space="preserve">Artículo Sexto. Vigencia. </w:t>
      </w:r>
      <w:r>
        <w:t>La presente Ley entrará en vigencia a partir de su sanción y</w:t>
      </w:r>
      <w:r>
        <w:rPr>
          <w:spacing w:val="1"/>
        </w:rPr>
        <w:t xml:space="preserve"> </w:t>
      </w:r>
      <w:r>
        <w:t>promulgación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cu</w:t>
      </w:r>
      <w:r>
        <w:t>alquier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contraria.</w:t>
      </w:r>
    </w:p>
    <w:p w:rsidR="00F40713" w:rsidRDefault="00F40713">
      <w:pPr>
        <w:jc w:val="both"/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Ttulo1"/>
        <w:numPr>
          <w:ilvl w:val="0"/>
          <w:numId w:val="4"/>
        </w:numPr>
        <w:tabs>
          <w:tab w:val="left" w:pos="501"/>
        </w:tabs>
        <w:spacing w:before="126"/>
        <w:ind w:left="501" w:hanging="361"/>
        <w:jc w:val="left"/>
      </w:pPr>
      <w:r>
        <w:lastRenderedPageBreak/>
        <w:t>SUSTENTO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INICIATIVA</w:t>
      </w:r>
    </w:p>
    <w:p w:rsidR="00F40713" w:rsidRDefault="00F40713">
      <w:pPr>
        <w:pStyle w:val="Textoindependiente"/>
        <w:spacing w:before="3"/>
        <w:rPr>
          <w:rFonts w:ascii="Arial"/>
          <w:b/>
        </w:rPr>
      </w:pPr>
    </w:p>
    <w:p w:rsidR="00F40713" w:rsidRDefault="009726C8">
      <w:pPr>
        <w:pStyle w:val="Textoindependiente"/>
        <w:spacing w:before="1"/>
        <w:ind w:left="140" w:right="208"/>
        <w:jc w:val="both"/>
      </w:pPr>
      <w:r>
        <w:t>La</w:t>
      </w:r>
      <w:r>
        <w:rPr>
          <w:spacing w:val="-5"/>
        </w:rPr>
        <w:t xml:space="preserve"> </w:t>
      </w:r>
      <w:r>
        <w:t>autora</w:t>
      </w:r>
      <w:r>
        <w:rPr>
          <w:spacing w:val="-3"/>
        </w:rPr>
        <w:t xml:space="preserve"> </w:t>
      </w:r>
      <w:r>
        <w:t>soporta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49,</w:t>
      </w:r>
      <w:r>
        <w:rPr>
          <w:spacing w:val="-3"/>
        </w:rPr>
        <w:t xml:space="preserve"> </w:t>
      </w:r>
      <w:r>
        <w:t>95,</w:t>
      </w:r>
      <w:r>
        <w:rPr>
          <w:spacing w:val="-4"/>
        </w:rPr>
        <w:t xml:space="preserve"> </w:t>
      </w:r>
      <w:r>
        <w:t>336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65"/>
        </w:rPr>
        <w:t xml:space="preserve"> </w:t>
      </w:r>
      <w:r>
        <w:t>de Colombia. De igual manera, se citan las siguientes leyes como apoyo sustancial a la</w:t>
      </w:r>
      <w:r>
        <w:rPr>
          <w:spacing w:val="1"/>
        </w:rPr>
        <w:t xml:space="preserve"> </w:t>
      </w:r>
      <w:r>
        <w:t>iniciativa:</w:t>
      </w:r>
    </w:p>
    <w:p w:rsidR="00F40713" w:rsidRDefault="00F40713">
      <w:pPr>
        <w:pStyle w:val="Textoindependiente"/>
        <w:spacing w:before="2"/>
      </w:pPr>
    </w:p>
    <w:p w:rsidR="00F40713" w:rsidRDefault="009726C8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line="237" w:lineRule="auto"/>
        <w:ind w:right="211"/>
        <w:rPr>
          <w:sz w:val="24"/>
        </w:rPr>
      </w:pP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643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2001</w:t>
      </w:r>
      <w:r>
        <w:rPr>
          <w:spacing w:val="5"/>
          <w:sz w:val="24"/>
        </w:rPr>
        <w:t xml:space="preserve"> </w:t>
      </w:r>
      <w:r>
        <w:rPr>
          <w:sz w:val="24"/>
        </w:rPr>
        <w:t>“Por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cual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fija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régimen</w:t>
      </w:r>
      <w:r>
        <w:rPr>
          <w:spacing w:val="-2"/>
          <w:sz w:val="24"/>
        </w:rPr>
        <w:t xml:space="preserve"> </w:t>
      </w:r>
      <w:r>
        <w:rPr>
          <w:sz w:val="24"/>
        </w:rPr>
        <w:t>propio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monopolio</w:t>
      </w:r>
      <w:r>
        <w:rPr>
          <w:spacing w:val="3"/>
          <w:sz w:val="24"/>
        </w:rPr>
        <w:t xml:space="preserve"> </w:t>
      </w:r>
      <w:r>
        <w:rPr>
          <w:sz w:val="24"/>
        </w:rPr>
        <w:t>rentístico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juegos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suerte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azar”.</w:t>
      </w:r>
    </w:p>
    <w:p w:rsidR="00F40713" w:rsidRDefault="00F40713">
      <w:pPr>
        <w:pStyle w:val="Textoindependiente"/>
        <w:spacing w:before="9"/>
        <w:rPr>
          <w:sz w:val="37"/>
        </w:rPr>
      </w:pPr>
    </w:p>
    <w:p w:rsidR="00F40713" w:rsidRDefault="009726C8">
      <w:pPr>
        <w:pStyle w:val="Ttulo1"/>
        <w:numPr>
          <w:ilvl w:val="0"/>
          <w:numId w:val="4"/>
        </w:numPr>
        <w:tabs>
          <w:tab w:val="left" w:pos="501"/>
        </w:tabs>
        <w:spacing w:before="1"/>
        <w:ind w:left="501" w:hanging="361"/>
        <w:jc w:val="left"/>
      </w:pPr>
      <w:r>
        <w:t>IMPACTO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INICIATIVA</w:t>
      </w:r>
    </w:p>
    <w:p w:rsidR="00F40713" w:rsidRDefault="00F40713">
      <w:pPr>
        <w:pStyle w:val="Textoindependiente"/>
        <w:spacing w:before="2"/>
        <w:rPr>
          <w:rFonts w:ascii="Arial"/>
          <w:b/>
        </w:rPr>
      </w:pPr>
    </w:p>
    <w:p w:rsidR="00F40713" w:rsidRDefault="009726C8">
      <w:pPr>
        <w:pStyle w:val="Textoindependiente"/>
        <w:spacing w:before="1"/>
        <w:ind w:left="140" w:right="216"/>
        <w:jc w:val="both"/>
      </w:pPr>
      <w:r>
        <w:t>El Proyecto de Ley presentado, no desarrolla la información correspondiente al impacto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contrapone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819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2003[1].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1"/>
        <w:rPr>
          <w:sz w:val="22"/>
        </w:rPr>
      </w:pPr>
    </w:p>
    <w:p w:rsidR="00F40713" w:rsidRDefault="009726C8">
      <w:pPr>
        <w:pStyle w:val="Ttulo1"/>
        <w:numPr>
          <w:ilvl w:val="0"/>
          <w:numId w:val="4"/>
        </w:numPr>
        <w:tabs>
          <w:tab w:val="left" w:pos="501"/>
        </w:tabs>
        <w:ind w:left="501" w:hanging="361"/>
        <w:jc w:val="left"/>
      </w:pPr>
      <w:r>
        <w:t>CONSIDERACIONES</w:t>
      </w:r>
      <w:r>
        <w:rPr>
          <w:spacing w:val="-3"/>
        </w:rPr>
        <w:t xml:space="preserve"> </w:t>
      </w:r>
      <w:r>
        <w:t>PONENCIA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PRIMER</w:t>
      </w:r>
      <w:r>
        <w:rPr>
          <w:spacing w:val="2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</w:t>
      </w:r>
      <w:r>
        <w:rPr>
          <w:spacing w:val="-5"/>
        </w:rPr>
        <w:t xml:space="preserve"> </w:t>
      </w:r>
      <w:r>
        <w:t>177/2022</w:t>
      </w:r>
    </w:p>
    <w:p w:rsidR="00F40713" w:rsidRDefault="00F40713">
      <w:pPr>
        <w:pStyle w:val="Textoindependiente"/>
        <w:spacing w:before="9"/>
        <w:rPr>
          <w:rFonts w:ascii="Arial"/>
          <w:b/>
          <w:sz w:val="23"/>
        </w:rPr>
      </w:pPr>
    </w:p>
    <w:p w:rsidR="00F40713" w:rsidRDefault="009726C8">
      <w:pPr>
        <w:pStyle w:val="Prrafodelista"/>
        <w:numPr>
          <w:ilvl w:val="1"/>
          <w:numId w:val="4"/>
        </w:numPr>
        <w:tabs>
          <w:tab w:val="left" w:pos="860"/>
          <w:tab w:val="left" w:pos="861"/>
        </w:tabs>
        <w:spacing w:before="1" w:line="276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REFERENCIA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TERMINOLOGÍA</w:t>
      </w:r>
    </w:p>
    <w:p w:rsidR="00F40713" w:rsidRDefault="009726C8">
      <w:pPr>
        <w:pStyle w:val="Ttulo1"/>
        <w:numPr>
          <w:ilvl w:val="2"/>
          <w:numId w:val="4"/>
        </w:numPr>
        <w:tabs>
          <w:tab w:val="left" w:pos="861"/>
        </w:tabs>
        <w:spacing w:line="276" w:lineRule="exact"/>
      </w:pPr>
      <w:r>
        <w:t>LOS</w:t>
      </w:r>
      <w:r>
        <w:rPr>
          <w:spacing w:val="-2"/>
        </w:rPr>
        <w:t xml:space="preserve"> </w:t>
      </w:r>
      <w:r>
        <w:t>JUEGOS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SUERTE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ASAR,</w:t>
      </w:r>
      <w:r>
        <w:rPr>
          <w:spacing w:val="-4"/>
        </w:rPr>
        <w:t xml:space="preserve"> </w:t>
      </w:r>
      <w:r>
        <w:t>ENFOQUE</w:t>
      </w:r>
      <w:r>
        <w:rPr>
          <w:spacing w:val="-1"/>
        </w:rPr>
        <w:t xml:space="preserve"> </w:t>
      </w:r>
      <w:r>
        <w:t>HISTÓRICO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PATOLÓGICO:</w:t>
      </w:r>
    </w:p>
    <w:p w:rsidR="00F40713" w:rsidRDefault="00F40713">
      <w:pPr>
        <w:pStyle w:val="Textoindependiente"/>
        <w:spacing w:before="3"/>
        <w:rPr>
          <w:rFonts w:ascii="Arial"/>
          <w:b/>
        </w:rPr>
      </w:pPr>
    </w:p>
    <w:p w:rsidR="00F40713" w:rsidRDefault="009726C8">
      <w:pPr>
        <w:pStyle w:val="Textoindependiente"/>
        <w:ind w:left="140" w:right="206"/>
        <w:jc w:val="both"/>
      </w:pPr>
      <w:r>
        <w:rPr>
          <w:color w:val="1F2023"/>
        </w:rPr>
        <w:t>Los juegos de suerte, asar y de apuestas de dinero, es una práctica muy antigua, tan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antigua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como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humanidad.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hecho, encontramos rastros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ella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 antigua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Babilonia (entre </w:t>
      </w:r>
      <w:r>
        <w:rPr>
          <w:color w:val="1F2023"/>
        </w:rPr>
        <w:t>los sumero-babilonios), es decir, 3000 años antes de Cristo. J.-C. Así,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tiempos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inmemoriales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ser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humano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ha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“jugado”.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Sin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embargo,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un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principio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-65"/>
        </w:rPr>
        <w:t xml:space="preserve"> </w:t>
      </w:r>
      <w:r>
        <w:rPr>
          <w:color w:val="1F2023"/>
        </w:rPr>
        <w:t>existía la noción de azar y se cuestionaban los poderes divinos, para tomar decisiones o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dictar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sentencia.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noción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azar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es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relevante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desde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siglo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XII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XIII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Santo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Tomás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de Aquino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y Pascal con lo que se constituiría la base del cálculo de probabilidades y de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la casualidad. El médico flamenco Pascasius desde el 1561 refirió sobre la comprens</w:t>
      </w:r>
      <w:r>
        <w:rPr>
          <w:color w:val="1F2023"/>
        </w:rPr>
        <w:t>ión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tratamiento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jugadores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patológicos</w:t>
      </w:r>
      <w:r>
        <w:rPr>
          <w:color w:val="1F2023"/>
          <w:position w:val="8"/>
          <w:sz w:val="16"/>
        </w:rPr>
        <w:t>1</w:t>
      </w:r>
      <w:r>
        <w:rPr>
          <w:color w:val="1F2023"/>
        </w:rPr>
        <w:t>.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Desde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tratado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reconoce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científicamente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adicción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azar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dinero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parte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</w:t>
      </w:r>
      <w:r w:rsidR="00FC716F">
        <w:rPr>
          <w:color w:val="1F2023"/>
          <w:spacing w:val="-11"/>
        </w:rPr>
        <w:t>l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diagnóstico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trastornos</w:t>
      </w:r>
      <w:r>
        <w:rPr>
          <w:color w:val="1F2023"/>
          <w:spacing w:val="-65"/>
        </w:rPr>
        <w:t xml:space="preserve"> </w:t>
      </w:r>
      <w:r>
        <w:rPr>
          <w:color w:val="1F2023"/>
        </w:rPr>
        <w:t>mentales (DSM-III). Durante muchos años, los juegos de azar y dinero han seguido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desarrollándose y su popularidad crece constantemente entre la población en general,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especial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últimas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décadas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énfasis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prácticas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línea.</w:t>
      </w:r>
    </w:p>
    <w:p w:rsidR="00F40713" w:rsidRDefault="00F40713">
      <w:pPr>
        <w:pStyle w:val="Textoindependiente"/>
        <w:spacing w:before="10"/>
        <w:rPr>
          <w:sz w:val="22"/>
        </w:rPr>
      </w:pPr>
    </w:p>
    <w:p w:rsidR="00F40713" w:rsidRDefault="009726C8">
      <w:pPr>
        <w:pStyle w:val="Textoindependiente"/>
        <w:ind w:left="140" w:right="205"/>
        <w:jc w:val="both"/>
      </w:pPr>
      <w:r>
        <w:rPr>
          <w:color w:val="1F2023"/>
        </w:rPr>
        <w:t>Para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sea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un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juego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azar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dinero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deben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cumplir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tres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condiciones</w:t>
      </w:r>
      <w:r>
        <w:rPr>
          <w:color w:val="1F2023"/>
          <w:position w:val="8"/>
          <w:sz w:val="16"/>
        </w:rPr>
        <w:t>2</w:t>
      </w:r>
      <w:r>
        <w:rPr>
          <w:color w:val="1F2023"/>
        </w:rPr>
        <w:t>: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a)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jugador</w:t>
      </w:r>
      <w:r>
        <w:rPr>
          <w:color w:val="1F2023"/>
          <w:spacing w:val="-65"/>
        </w:rPr>
        <w:t xml:space="preserve"> </w:t>
      </w:r>
      <w:r>
        <w:rPr>
          <w:color w:val="1F2023"/>
        </w:rPr>
        <w:t>apuesta dinero o un objeto de valor; b) esta apuesta, una vez realizada, no se puede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retirar; c) el resultado del juego depende del azar. En esta dinámica, la posibilidad de es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intención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única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practicante,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donde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"La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victoria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siempre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supone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algún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valor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el vencedor: en el juego de estrategia, la inteligencia; en el juego de la habilidad, 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talento; en el juego, la fortuna. Y el hecho de ganar tiene un efecto emocional sobre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autoestima dado lo gratificante, de halago al orgullo, porque, según Huizinga (1938), 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dinero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una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motivaciones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centrales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entregarse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un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juego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azar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dinero.</w:t>
      </w:r>
    </w:p>
    <w:p w:rsidR="00F40713" w:rsidRDefault="00FC716F">
      <w:pPr>
        <w:pStyle w:val="Textoindependiente"/>
        <w:spacing w:before="8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183515</wp:posOffset>
                </wp:positionV>
                <wp:extent cx="1830070" cy="952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99E8" id="Rectangle 4" o:spid="_x0000_s1026" style="position:absolute;margin-left:71.05pt;margin-top:14.45pt;width:144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pbcwIAAPk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F40713" w:rsidRDefault="009726C8">
      <w:pPr>
        <w:pStyle w:val="Textoindependiente"/>
        <w:spacing w:before="70" w:line="275" w:lineRule="exact"/>
        <w:ind w:left="14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rPr>
          <w:color w:val="1F2023"/>
        </w:rPr>
        <w:t>Nadeau 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Valleur,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2014</w:t>
      </w:r>
    </w:p>
    <w:p w:rsidR="00F40713" w:rsidRDefault="009726C8">
      <w:pPr>
        <w:pStyle w:val="Textoindependiente"/>
        <w:spacing w:line="275" w:lineRule="exact"/>
        <w:ind w:left="140"/>
      </w:pPr>
      <w:r>
        <w:rPr>
          <w:position w:val="7"/>
          <w:sz w:val="13"/>
        </w:rPr>
        <w:t>2</w:t>
      </w:r>
      <w:r>
        <w:rPr>
          <w:spacing w:val="16"/>
          <w:position w:val="7"/>
          <w:sz w:val="13"/>
        </w:rPr>
        <w:t xml:space="preserve"> </w:t>
      </w:r>
      <w:r>
        <w:rPr>
          <w:color w:val="1F2023"/>
        </w:rPr>
        <w:t>Ladouceur,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Sylvain,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Boutin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Doucet,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2000</w:t>
      </w:r>
    </w:p>
    <w:p w:rsidR="00F40713" w:rsidRDefault="00F40713">
      <w:pPr>
        <w:spacing w:line="275" w:lineRule="exact"/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Textoindependiente"/>
        <w:spacing w:before="126"/>
        <w:ind w:left="140" w:right="205"/>
        <w:jc w:val="both"/>
      </w:pPr>
      <w:r>
        <w:rPr>
          <w:color w:val="1F2023"/>
        </w:rPr>
        <w:lastRenderedPageBreak/>
        <w:t>Sin embargo, a través del dinero, el jugador estaría buscando satisfacer otras más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necesidades socio emocionales. De acuerdo con Smith and Preston (1984), Wood et 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(2007) y Biocalti (2015) para quienes, a pesar de que para el jugador profesional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principal motivación es ganar dinero, también de acuerdo con Lee et al. (2009), esta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mot</w:t>
      </w:r>
      <w:r>
        <w:rPr>
          <w:color w:val="1F2023"/>
        </w:rPr>
        <w:t>ivación media otras motivaciones como escapar a la realidad. Esta es una realidad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que permite identificar la necesidad de analizar el problema desde diferentes disciplinas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sectores.</w:t>
      </w:r>
    </w:p>
    <w:p w:rsidR="00F40713" w:rsidRDefault="00F40713">
      <w:pPr>
        <w:pStyle w:val="Textoindependiente"/>
        <w:spacing w:before="3"/>
      </w:pPr>
    </w:p>
    <w:p w:rsidR="00F40713" w:rsidRDefault="009726C8">
      <w:pPr>
        <w:pStyle w:val="Textoindependiente"/>
        <w:ind w:left="140" w:right="203"/>
        <w:jc w:val="both"/>
      </w:pPr>
      <w:r>
        <w:rPr>
          <w:color w:val="1F2023"/>
        </w:rPr>
        <w:t>Durante mucho tiempo a los jugadores patológicos se consideraron como un grupo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homogéneo con características comunes, los estudios permiten identificar diferentes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tipos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jugadores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patológicos,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sus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propias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características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psico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socio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patológicas:</w:t>
      </w:r>
    </w:p>
    <w:p w:rsidR="00F40713" w:rsidRDefault="00F40713">
      <w:pPr>
        <w:pStyle w:val="Textoindependiente"/>
        <w:spacing w:before="1"/>
      </w:pPr>
    </w:p>
    <w:p w:rsidR="00F40713" w:rsidRDefault="009726C8">
      <w:pPr>
        <w:pStyle w:val="Textoindependiente"/>
        <w:ind w:left="140" w:right="207"/>
        <w:jc w:val="both"/>
      </w:pPr>
      <w:r>
        <w:rPr>
          <w:color w:val="1F2023"/>
        </w:rPr>
        <w:t>De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acuerdo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Larkey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(1997)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podrían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distinguir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tres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categorías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“juegos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según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grado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habilidad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requerido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1)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puros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azar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también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denominan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estratégicos o pasivos (loterías, ruleta, máquinas tragamonedas) en el que el jug</w:t>
      </w:r>
      <w:r>
        <w:rPr>
          <w:color w:val="1F2023"/>
        </w:rPr>
        <w:t>ador no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tiene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influencia;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2)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azar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habilidad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incluso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estratégicos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activos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(por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ejemplo,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póquer,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apuestas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caballos,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blackjack)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aleatoriedad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combina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con la habilidad; y 3) juegos de pura habilidad (por ejemplo, ajedrez) en los que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probabilidad de ganar se debe principalmente a las habilidades y la superioridad de las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habilidades del jugador en comparación con las de su oponente. Por lo tanto, el últ</w:t>
      </w:r>
      <w:r>
        <w:rPr>
          <w:color w:val="1F2023"/>
        </w:rPr>
        <w:t>imo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tipo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un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juego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azar.”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(</w:t>
      </w:r>
      <w:r>
        <w:rPr>
          <w:color w:val="313131"/>
        </w:rPr>
        <w:t>Bonnaire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2015)</w:t>
      </w:r>
    </w:p>
    <w:p w:rsidR="00F40713" w:rsidRDefault="00F40713">
      <w:pPr>
        <w:pStyle w:val="Textoindependiente"/>
        <w:spacing w:before="1"/>
      </w:pPr>
    </w:p>
    <w:p w:rsidR="00F40713" w:rsidRDefault="009726C8">
      <w:pPr>
        <w:pStyle w:val="Textoindependiente"/>
        <w:ind w:left="140" w:right="205"/>
        <w:jc w:val="both"/>
      </w:pPr>
      <w:r>
        <w:rPr>
          <w:color w:val="1F2023"/>
        </w:rPr>
        <w:t>Boonaire (2015) recoge y expone que en general, los hombres prefieren los juegos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habilidad,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mientras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mujeres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prefieren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puros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azar,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máquinas tragamonedas. Los jugadores mayores de 35 años prefieren los juegos no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estratégicos, mientras que los jugadores menores de 35 años prefieren los juegos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estratégicos. Nos presenta la autora que los jugadores de juegos estratégicos son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-1"/>
        </w:rPr>
        <w:t>generalmente</w:t>
      </w:r>
      <w:r>
        <w:rPr>
          <w:color w:val="1F2023"/>
          <w:spacing w:val="-16"/>
        </w:rPr>
        <w:t xml:space="preserve"> </w:t>
      </w:r>
      <w:r>
        <w:rPr>
          <w:color w:val="1F2023"/>
          <w:spacing w:val="-1"/>
        </w:rPr>
        <w:t>hombres</w:t>
      </w:r>
      <w:r>
        <w:rPr>
          <w:color w:val="1F2023"/>
          <w:spacing w:val="-12"/>
        </w:rPr>
        <w:t xml:space="preserve"> </w:t>
      </w:r>
      <w:r>
        <w:rPr>
          <w:color w:val="1F2023"/>
        </w:rPr>
        <w:t>bastante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jóvenes,</w:t>
      </w:r>
      <w:r>
        <w:rPr>
          <w:color w:val="1F2023"/>
          <w:spacing w:val="-19"/>
        </w:rPr>
        <w:t xml:space="preserve"> </w:t>
      </w:r>
      <w:r>
        <w:rPr>
          <w:color w:val="1F2023"/>
        </w:rPr>
        <w:t>pudiendo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explicar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parte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atracción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este</w:t>
      </w:r>
      <w:r>
        <w:rPr>
          <w:color w:val="1F2023"/>
          <w:spacing w:val="-65"/>
        </w:rPr>
        <w:t xml:space="preserve"> </w:t>
      </w:r>
      <w:r>
        <w:rPr>
          <w:color w:val="1F2023"/>
        </w:rPr>
        <w:t>tipo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juegos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alto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nivel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competencia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este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grupo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edad.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Encontramos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también</w:t>
      </w:r>
      <w:r>
        <w:rPr>
          <w:color w:val="1F2023"/>
          <w:spacing w:val="-65"/>
        </w:rPr>
        <w:t xml:space="preserve"> </w:t>
      </w:r>
      <w:r>
        <w:rPr>
          <w:color w:val="1F2023"/>
        </w:rPr>
        <w:t>el jugador social quien juega ocasional o regularmente, pero el juego conserva un lugar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limitado en su vida, como un pasatiempo y finalmente </w:t>
      </w:r>
      <w:r>
        <w:t>se nos presenta e</w:t>
      </w:r>
      <w:r>
        <w:rPr>
          <w:color w:val="1F2023"/>
          <w:shd w:val="clear" w:color="auto" w:fill="F8F8F9"/>
        </w:rPr>
        <w:t>l el jugador</w:t>
      </w:r>
      <w:r>
        <w:rPr>
          <w:color w:val="1F2023"/>
          <w:spacing w:val="1"/>
        </w:rPr>
        <w:t xml:space="preserve"> </w:t>
      </w:r>
      <w:r>
        <w:rPr>
          <w:color w:val="1F2023"/>
          <w:shd w:val="clear" w:color="auto" w:fill="F8F8F9"/>
        </w:rPr>
        <w:t>profesional.</w:t>
      </w:r>
    </w:p>
    <w:p w:rsidR="00F40713" w:rsidRDefault="00F40713">
      <w:pPr>
        <w:pStyle w:val="Textoindependiente"/>
        <w:spacing w:before="1"/>
      </w:pPr>
    </w:p>
    <w:p w:rsidR="00F40713" w:rsidRDefault="009726C8">
      <w:pPr>
        <w:pStyle w:val="Textoindependiente"/>
        <w:ind w:left="140" w:right="206"/>
        <w:jc w:val="both"/>
      </w:pPr>
      <w:r>
        <w:rPr>
          <w:color w:val="1F2023"/>
        </w:rPr>
        <w:t>Estudiar la función del juego o la motivación del jugador permite enfoques que nos dan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herramientas para entender tratamientos a la problemática desde la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inves</w:t>
      </w:r>
      <w:r>
        <w:rPr>
          <w:color w:val="1F2023"/>
        </w:rPr>
        <w:t>tigación 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aplicación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práctica.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Avanzar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comprensión</w:t>
      </w:r>
      <w:r>
        <w:rPr>
          <w:color w:val="1F2023"/>
          <w:spacing w:val="-2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tipología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jugadores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nos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ayuda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a entender mejor los métodos para hacerse cargo de la problemática. Por ejemplo, 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papel de la regulación emocional y la depresión en el mantenimiento de la conducta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juego y, por el contrario, el papel protector de la socialización y el apoyo social destacan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la eficacia de determinadas terapias como la psicoterapia interpersonal (Mora</w:t>
      </w:r>
      <w:r>
        <w:rPr>
          <w:color w:val="1F2023"/>
        </w:rPr>
        <w:t>gas et al.,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2015).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Por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otro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lado,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comprender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las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motivaciones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su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vínculo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participación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65"/>
        </w:rPr>
        <w:t xml:space="preserve"> </w:t>
      </w:r>
      <w:r>
        <w:rPr>
          <w:color w:val="1F2023"/>
        </w:rPr>
        <w:t>juego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también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podría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ayudar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mejorar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los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mensajes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prevención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juego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regulación</w:t>
      </w:r>
      <w:r>
        <w:rPr>
          <w:color w:val="1F2023"/>
          <w:spacing w:val="-6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publicidad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la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industria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juego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el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entretenimiento.</w:t>
      </w:r>
    </w:p>
    <w:p w:rsidR="00F40713" w:rsidRDefault="00F40713">
      <w:pPr>
        <w:jc w:val="both"/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Ttulo1"/>
        <w:numPr>
          <w:ilvl w:val="2"/>
          <w:numId w:val="4"/>
        </w:numPr>
        <w:tabs>
          <w:tab w:val="left" w:pos="861"/>
        </w:tabs>
        <w:spacing w:before="126" w:line="242" w:lineRule="auto"/>
        <w:ind w:right="207"/>
      </w:pPr>
      <w:r>
        <w:lastRenderedPageBreak/>
        <w:t>ENFOQUE</w:t>
      </w:r>
      <w:r>
        <w:rPr>
          <w:spacing w:val="17"/>
        </w:rPr>
        <w:t xml:space="preserve"> </w:t>
      </w:r>
      <w:r>
        <w:t>PROPUESTO</w:t>
      </w:r>
      <w:r>
        <w:rPr>
          <w:spacing w:val="16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JUEGOS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SUERTE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ASAR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LEY:</w:t>
      </w:r>
    </w:p>
    <w:p w:rsidR="00F40713" w:rsidRDefault="00F40713">
      <w:pPr>
        <w:pStyle w:val="Textoindependiente"/>
        <w:spacing w:before="8"/>
        <w:rPr>
          <w:rFonts w:ascii="Arial"/>
          <w:b/>
          <w:sz w:val="23"/>
        </w:rPr>
      </w:pPr>
    </w:p>
    <w:p w:rsidR="00F40713" w:rsidRDefault="009726C8">
      <w:pPr>
        <w:pStyle w:val="Textoindependiente"/>
        <w:spacing w:before="1"/>
        <w:ind w:left="140" w:right="205"/>
        <w:jc w:val="both"/>
      </w:pPr>
      <w:r>
        <w:t>El propósito de la presente iniciativa tiene valiosas intenciones en tanto reconoce 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Ludopatía.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 a los juegos de suerte y azar como un problema en crecimiento en todo el</w:t>
      </w:r>
      <w:r>
        <w:rPr>
          <w:spacing w:val="1"/>
        </w:rPr>
        <w:t xml:space="preserve"> </w:t>
      </w:r>
      <w:r>
        <w:t>mundo.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Colombia,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realizados,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reportado</w:t>
      </w:r>
      <w:r>
        <w:rPr>
          <w:spacing w:val="-1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porcentaje</w:t>
      </w:r>
      <w:r>
        <w:rPr>
          <w:spacing w:val="-64"/>
        </w:rPr>
        <w:t xml:space="preserve"> </w:t>
      </w:r>
      <w:r>
        <w:t>alto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dichas</w:t>
      </w:r>
      <w:r>
        <w:rPr>
          <w:spacing w:val="-17"/>
        </w:rPr>
        <w:t xml:space="preserve"> </w:t>
      </w:r>
      <w:r>
        <w:t>actividades</w:t>
      </w:r>
      <w:r>
        <w:rPr>
          <w:spacing w:val="-17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jóvenes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14</w:t>
      </w:r>
      <w:r>
        <w:rPr>
          <w:spacing w:val="-15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22</w:t>
      </w:r>
      <w:r>
        <w:rPr>
          <w:spacing w:val="-16"/>
        </w:rPr>
        <w:t xml:space="preserve"> </w:t>
      </w:r>
      <w:r>
        <w:t>años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edad,</w:t>
      </w:r>
      <w:r>
        <w:rPr>
          <w:spacing w:val="-18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permiten</w:t>
      </w:r>
      <w:r>
        <w:rPr>
          <w:spacing w:val="-13"/>
        </w:rPr>
        <w:t xml:space="preserve"> </w:t>
      </w:r>
      <w:r>
        <w:t>adv</w:t>
      </w:r>
      <w:r>
        <w:t>ertir</w:t>
      </w:r>
      <w:r>
        <w:rPr>
          <w:spacing w:val="-64"/>
        </w:rPr>
        <w:t xml:space="preserve"> </w:t>
      </w:r>
      <w:r>
        <w:t>la presencia de expresiones de adicción y dependencia a los juegos de suerte y asar. El</w:t>
      </w:r>
      <w:r>
        <w:rPr>
          <w:spacing w:val="-64"/>
        </w:rPr>
        <w:t xml:space="preserve"> </w:t>
      </w:r>
      <w:r>
        <w:t>estudio de la Universidad Nacional realizado en el año 2018 identifica que en Colombia</w:t>
      </w:r>
      <w:r>
        <w:rPr>
          <w:spacing w:val="1"/>
        </w:rPr>
        <w:t xml:space="preserve"> </w:t>
      </w:r>
      <w:r>
        <w:t>alrededor del 29,8% de los hombres y el 13,6 % de las mujeres presentan pro</w:t>
      </w:r>
      <w:r>
        <w:t>blemas de</w:t>
      </w:r>
      <w:r>
        <w:rPr>
          <w:spacing w:val="-64"/>
        </w:rPr>
        <w:t xml:space="preserve"> </w:t>
      </w:r>
      <w:r>
        <w:t>adicción a los juegos de suerte y azar. Estos problema parecen venir</w:t>
      </w:r>
      <w:r>
        <w:rPr>
          <w:spacing w:val="1"/>
        </w:rPr>
        <w:t xml:space="preserve"> </w:t>
      </w:r>
      <w:r>
        <w:t>aumentando con</w:t>
      </w:r>
      <w:r>
        <w:rPr>
          <w:spacing w:val="1"/>
        </w:rPr>
        <w:t xml:space="preserve"> </w:t>
      </w:r>
      <w:r>
        <w:t>mayor fuerza en la población juvenil debido al auge de los juegos 'online' y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apuestas</w:t>
      </w:r>
      <w:r>
        <w:rPr>
          <w:spacing w:val="-2"/>
        </w:rPr>
        <w:t xml:space="preserve"> </w:t>
      </w:r>
      <w:r>
        <w:t>deportivas.</w:t>
      </w:r>
    </w:p>
    <w:p w:rsidR="00F40713" w:rsidRDefault="00F40713">
      <w:pPr>
        <w:pStyle w:val="Textoindependiente"/>
        <w:spacing w:before="10"/>
        <w:rPr>
          <w:sz w:val="23"/>
        </w:rPr>
      </w:pPr>
    </w:p>
    <w:p w:rsidR="00F40713" w:rsidRDefault="009726C8">
      <w:pPr>
        <w:pStyle w:val="Textoindependiente"/>
        <w:ind w:left="140" w:right="204"/>
        <w:jc w:val="both"/>
      </w:pPr>
      <w:r>
        <w:t>Sin embargo, la iniciativa como está planteada, por un lado desarrolla un enfoque</w:t>
      </w:r>
      <w:r>
        <w:rPr>
          <w:spacing w:val="1"/>
        </w:rPr>
        <w:t xml:space="preserve"> </w:t>
      </w:r>
      <w:r>
        <w:t>prohibicionista de la gestión y tratamiento de la dependencia y adicción de los jóvenes a</w:t>
      </w:r>
      <w:r>
        <w:rPr>
          <w:spacing w:val="-6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enfoques</w:t>
      </w:r>
      <w:r>
        <w:rPr>
          <w:spacing w:val="1"/>
        </w:rPr>
        <w:t xml:space="preserve"> </w:t>
      </w:r>
      <w:r>
        <w:t>disminuyen</w:t>
      </w:r>
      <w:r>
        <w:rPr>
          <w:spacing w:val="1"/>
        </w:rPr>
        <w:t xml:space="preserve"> </w:t>
      </w:r>
      <w:r>
        <w:t>respons</w:t>
      </w:r>
      <w:r>
        <w:t>abilidades</w:t>
      </w:r>
      <w:r>
        <w:rPr>
          <w:spacing w:val="-1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industrias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entretenimiento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juegos,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</w:t>
      </w:r>
      <w:r>
        <w:rPr>
          <w:spacing w:val="-7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transformación</w:t>
      </w:r>
      <w:r>
        <w:rPr>
          <w:spacing w:val="-8"/>
        </w:rPr>
        <w:t xml:space="preserve"> </w:t>
      </w:r>
      <w:r>
        <w:t>cultural,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lograr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cambio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dependencias,</w:t>
      </w:r>
      <w:r>
        <w:rPr>
          <w:spacing w:val="1"/>
        </w:rPr>
        <w:t xml:space="preserve"> </w:t>
      </w:r>
      <w:r>
        <w:t>ansiedades,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compulsivos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realidad.</w:t>
      </w:r>
    </w:p>
    <w:p w:rsidR="00F40713" w:rsidRDefault="00F40713">
      <w:pPr>
        <w:pStyle w:val="Textoindependiente"/>
        <w:spacing w:before="3"/>
      </w:pPr>
    </w:p>
    <w:p w:rsidR="00F40713" w:rsidRDefault="009726C8">
      <w:pPr>
        <w:pStyle w:val="Textoindependiente"/>
        <w:ind w:left="140" w:right="210"/>
        <w:jc w:val="both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podría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prohibicionista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desarrollar verdaderos enfoques de tratamiento, obligando a cambios normativos de la</w:t>
      </w:r>
      <w:r>
        <w:rPr>
          <w:spacing w:val="1"/>
        </w:rPr>
        <w:t xml:space="preserve"> </w:t>
      </w:r>
      <w:r>
        <w:t>constitución y el código civil, haciendo creer que todos estos padecimientos de la salud</w:t>
      </w:r>
      <w:r>
        <w:rPr>
          <w:spacing w:val="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agravaran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momento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esconderlos</w:t>
      </w:r>
      <w:r>
        <w:rPr>
          <w:spacing w:val="-16"/>
        </w:rPr>
        <w:t xml:space="preserve"> </w:t>
      </w:r>
      <w:r>
        <w:t>detrás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reglamentaciones</w:t>
      </w:r>
      <w:r>
        <w:rPr>
          <w:spacing w:val="-17"/>
        </w:rPr>
        <w:t xml:space="preserve"> </w:t>
      </w:r>
      <w:r>
        <w:t>prohibitorias.</w:t>
      </w:r>
    </w:p>
    <w:p w:rsidR="00F40713" w:rsidRDefault="00F40713">
      <w:pPr>
        <w:pStyle w:val="Textoindependiente"/>
        <w:spacing w:before="1"/>
      </w:pPr>
    </w:p>
    <w:p w:rsidR="00F40713" w:rsidRDefault="009726C8">
      <w:pPr>
        <w:pStyle w:val="Textoindependiente"/>
        <w:ind w:left="140" w:right="223"/>
        <w:jc w:val="both"/>
      </w:pPr>
      <w:r>
        <w:t>Por otro lad</w:t>
      </w:r>
      <w:bookmarkStart w:id="0" w:name="_GoBack"/>
      <w:bookmarkEnd w:id="0"/>
      <w:r>
        <w:t>o desde el punto de vista normativo constitucional se debe contar con</w:t>
      </w:r>
      <w:r>
        <w:rPr>
          <w:spacing w:val="1"/>
        </w:rPr>
        <w:t xml:space="preserve"> </w:t>
      </w:r>
      <w:r>
        <w:t>consideraciones</w:t>
      </w:r>
      <w:r>
        <w:rPr>
          <w:spacing w:val="-3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1"/>
        <w:rPr>
          <w:sz w:val="22"/>
        </w:rPr>
      </w:pPr>
    </w:p>
    <w:p w:rsidR="00F40713" w:rsidRDefault="009726C8">
      <w:pPr>
        <w:pStyle w:val="Ttulo1"/>
        <w:numPr>
          <w:ilvl w:val="1"/>
          <w:numId w:val="4"/>
        </w:numPr>
        <w:tabs>
          <w:tab w:val="left" w:pos="860"/>
          <w:tab w:val="left" w:pos="861"/>
        </w:tabs>
      </w:pP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PROPÓSITO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</w:p>
    <w:p w:rsidR="00F40713" w:rsidRDefault="00F40713">
      <w:pPr>
        <w:pStyle w:val="Textoindependiente"/>
        <w:spacing w:before="10"/>
        <w:rPr>
          <w:rFonts w:ascii="Arial"/>
          <w:b/>
          <w:sz w:val="23"/>
        </w:rPr>
      </w:pPr>
    </w:p>
    <w:p w:rsidR="00F40713" w:rsidRDefault="009726C8">
      <w:pPr>
        <w:pStyle w:val="Textoindependiente"/>
        <w:ind w:left="140" w:right="126"/>
        <w:jc w:val="both"/>
      </w:pPr>
      <w:r>
        <w:rPr>
          <w:color w:val="2C2C2C"/>
        </w:rPr>
        <w:t>La facultad de una persona de tomar sus decision</w:t>
      </w:r>
      <w:r>
        <w:rPr>
          <w:color w:val="2C2C2C"/>
        </w:rPr>
        <w:t>es de manera libre y según su propia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conciencia es, junto con la dignidad humana (CP Artículo 1º), uno de los principios más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importantes del constitucionalismo moderno humanista. Sólo un ordenamiento jurídico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que garantice a la persona la facultad de desar</w:t>
      </w:r>
      <w:r>
        <w:rPr>
          <w:color w:val="2C2C2C"/>
        </w:rPr>
        <w:t>rollarse libre y autónomamente puede ser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tenido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como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un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régimen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verdaderamente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democrático.</w:t>
      </w:r>
    </w:p>
    <w:p w:rsidR="00F40713" w:rsidRDefault="00F40713">
      <w:pPr>
        <w:pStyle w:val="Textoindependiente"/>
        <w:spacing w:before="11"/>
        <w:rPr>
          <w:sz w:val="23"/>
        </w:rPr>
      </w:pPr>
    </w:p>
    <w:p w:rsidR="00F40713" w:rsidRDefault="009726C8">
      <w:pPr>
        <w:pStyle w:val="Textoindependiente"/>
        <w:ind w:left="140" w:right="122"/>
        <w:jc w:val="both"/>
      </w:pPr>
      <w:r>
        <w:rPr>
          <w:color w:val="2C2C2C"/>
        </w:rPr>
        <w:t>El derecho al libre desarrollo de la personalidad tiene origen en la Declaración Universal</w:t>
      </w:r>
      <w:r>
        <w:rPr>
          <w:color w:val="2C2C2C"/>
          <w:spacing w:val="1"/>
        </w:rPr>
        <w:t xml:space="preserve"> </w:t>
      </w:r>
      <w:r>
        <w:rPr>
          <w:color w:val="2C2C2C"/>
          <w:spacing w:val="-1"/>
        </w:rPr>
        <w:t>de</w:t>
      </w:r>
      <w:r>
        <w:rPr>
          <w:color w:val="2C2C2C"/>
          <w:spacing w:val="-16"/>
        </w:rPr>
        <w:t xml:space="preserve"> </w:t>
      </w:r>
      <w:r>
        <w:rPr>
          <w:color w:val="2C2C2C"/>
          <w:spacing w:val="-1"/>
        </w:rPr>
        <w:t>Derechos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Humanos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(Adaptada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proclamada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por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Asamblea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General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en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su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resolución</w:t>
      </w:r>
      <w:r>
        <w:rPr>
          <w:color w:val="2C2C2C"/>
          <w:spacing w:val="-65"/>
        </w:rPr>
        <w:t xml:space="preserve"> </w:t>
      </w:r>
      <w:r>
        <w:rPr>
          <w:color w:val="2C2C2C"/>
        </w:rPr>
        <w:t>217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(III),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10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diciembre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1948),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que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en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su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artículo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22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consagrada</w:t>
      </w:r>
      <w:r>
        <w:rPr>
          <w:color w:val="2C2C2C"/>
          <w:position w:val="8"/>
          <w:sz w:val="16"/>
        </w:rPr>
        <w:t>3</w:t>
      </w:r>
      <w:r>
        <w:rPr>
          <w:color w:val="2C2C2C"/>
        </w:rPr>
        <w:t>:</w:t>
      </w:r>
    </w:p>
    <w:p w:rsidR="00F40713" w:rsidRDefault="00F40713">
      <w:pPr>
        <w:pStyle w:val="Textoindependiente"/>
        <w:rPr>
          <w:sz w:val="20"/>
        </w:rPr>
      </w:pPr>
    </w:p>
    <w:p w:rsidR="00F40713" w:rsidRDefault="00FC716F">
      <w:pPr>
        <w:pStyle w:val="Textoindependiente"/>
        <w:spacing w:before="5"/>
        <w:rPr>
          <w:sz w:val="1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144780</wp:posOffset>
                </wp:positionV>
                <wp:extent cx="1830070" cy="952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7402B" id="Rectangle 3" o:spid="_x0000_s1026" style="position:absolute;margin-left:71.05pt;margin-top:11.4pt;width:144.1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mncwIAAPk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F40713" w:rsidRDefault="009726C8">
      <w:pPr>
        <w:pStyle w:val="Textoindependiente"/>
        <w:spacing w:before="71"/>
        <w:ind w:left="140"/>
      </w:pPr>
      <w:r>
        <w:rPr>
          <w:position w:val="7"/>
          <w:sz w:val="13"/>
        </w:rPr>
        <w:t>3</w:t>
      </w:r>
      <w:r>
        <w:rPr>
          <w:spacing w:val="14"/>
          <w:position w:val="7"/>
          <w:sz w:val="13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Universal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</w:t>
      </w:r>
    </w:p>
    <w:p w:rsidR="00F40713" w:rsidRDefault="00F40713">
      <w:pPr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Textoindependiente"/>
        <w:spacing w:before="126"/>
        <w:ind w:left="991" w:right="118"/>
        <w:jc w:val="both"/>
      </w:pPr>
      <w:r>
        <w:rPr>
          <w:color w:val="2C2C2C"/>
        </w:rPr>
        <w:lastRenderedPageBreak/>
        <w:t>"Toda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persona,</w:t>
      </w:r>
      <w:r>
        <w:rPr>
          <w:color w:val="2C2C2C"/>
          <w:spacing w:val="-19"/>
        </w:rPr>
        <w:t xml:space="preserve"> </w:t>
      </w:r>
      <w:r>
        <w:rPr>
          <w:color w:val="2C2C2C"/>
        </w:rPr>
        <w:t>como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miembro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sociedad,</w:t>
      </w:r>
      <w:r>
        <w:rPr>
          <w:color w:val="2C2C2C"/>
          <w:spacing w:val="-18"/>
        </w:rPr>
        <w:t xml:space="preserve"> </w:t>
      </w:r>
      <w:r>
        <w:rPr>
          <w:color w:val="2C2C2C"/>
        </w:rPr>
        <w:t>tiene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derecho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-16"/>
        </w:rPr>
        <w:t xml:space="preserve"> </w:t>
      </w:r>
      <w:r>
        <w:rPr>
          <w:color w:val="2C2C2C"/>
        </w:rPr>
        <w:t>seguridad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social,</w:t>
      </w:r>
      <w:r>
        <w:rPr>
          <w:color w:val="2C2C2C"/>
          <w:spacing w:val="-65"/>
        </w:rPr>
        <w:t xml:space="preserve"> </w:t>
      </w:r>
      <w:r>
        <w:rPr>
          <w:color w:val="2C2C2C"/>
        </w:rPr>
        <w:t>y a obtener, mediante el esfuerzo nacional y la cooperación internacional, habida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cuenta de la organización y los recursos de cada Estado, la satisfacción de los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derechos económicos, sociales y culturales, indispensables a su dignidad y </w:t>
      </w:r>
      <w:r>
        <w:rPr>
          <w:rFonts w:ascii="Arial" w:hAnsi="Arial"/>
          <w:b/>
          <w:color w:val="2C2C2C"/>
        </w:rPr>
        <w:t>al</w:t>
      </w:r>
      <w:r>
        <w:rPr>
          <w:rFonts w:ascii="Arial" w:hAnsi="Arial"/>
          <w:b/>
          <w:color w:val="2C2C2C"/>
          <w:spacing w:val="1"/>
        </w:rPr>
        <w:t xml:space="preserve"> </w:t>
      </w:r>
      <w:r>
        <w:rPr>
          <w:rFonts w:ascii="Arial" w:hAnsi="Arial"/>
          <w:b/>
          <w:color w:val="2C2C2C"/>
        </w:rPr>
        <w:t>libre</w:t>
      </w:r>
      <w:r>
        <w:rPr>
          <w:rFonts w:ascii="Arial" w:hAnsi="Arial"/>
          <w:b/>
          <w:color w:val="2C2C2C"/>
          <w:spacing w:val="-1"/>
        </w:rPr>
        <w:t xml:space="preserve"> </w:t>
      </w:r>
      <w:r>
        <w:rPr>
          <w:rFonts w:ascii="Arial" w:hAnsi="Arial"/>
          <w:b/>
          <w:color w:val="2C2C2C"/>
        </w:rPr>
        <w:t>desarrollo</w:t>
      </w:r>
      <w:r>
        <w:rPr>
          <w:rFonts w:ascii="Arial" w:hAnsi="Arial"/>
          <w:b/>
          <w:color w:val="2C2C2C"/>
          <w:spacing w:val="-4"/>
        </w:rPr>
        <w:t xml:space="preserve"> </w:t>
      </w:r>
      <w:r>
        <w:rPr>
          <w:rFonts w:ascii="Arial" w:hAnsi="Arial"/>
          <w:b/>
          <w:color w:val="2C2C2C"/>
        </w:rPr>
        <w:t>de</w:t>
      </w:r>
      <w:r>
        <w:rPr>
          <w:rFonts w:ascii="Arial" w:hAnsi="Arial"/>
          <w:b/>
          <w:color w:val="2C2C2C"/>
          <w:spacing w:val="-1"/>
        </w:rPr>
        <w:t xml:space="preserve"> </w:t>
      </w:r>
      <w:r>
        <w:rPr>
          <w:rFonts w:ascii="Arial" w:hAnsi="Arial"/>
          <w:b/>
          <w:color w:val="2C2C2C"/>
        </w:rPr>
        <w:t>su</w:t>
      </w:r>
      <w:r>
        <w:rPr>
          <w:rFonts w:ascii="Arial" w:hAnsi="Arial"/>
          <w:b/>
          <w:color w:val="2C2C2C"/>
          <w:spacing w:val="1"/>
        </w:rPr>
        <w:t xml:space="preserve"> </w:t>
      </w:r>
      <w:r>
        <w:rPr>
          <w:rFonts w:ascii="Arial" w:hAnsi="Arial"/>
          <w:b/>
          <w:color w:val="2C2C2C"/>
        </w:rPr>
        <w:t>personalidad</w:t>
      </w:r>
      <w:r>
        <w:rPr>
          <w:color w:val="2C2C2C"/>
        </w:rPr>
        <w:t>"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(negrillas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no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originales).</w:t>
      </w:r>
    </w:p>
    <w:p w:rsidR="00F40713" w:rsidRDefault="00F40713">
      <w:pPr>
        <w:pStyle w:val="Textoindependiente"/>
        <w:spacing w:before="5"/>
      </w:pPr>
    </w:p>
    <w:p w:rsidR="00F40713" w:rsidRDefault="009726C8">
      <w:pPr>
        <w:pStyle w:val="Textoindependiente"/>
        <w:ind w:left="140"/>
        <w:jc w:val="both"/>
      </w:pP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establece:</w:t>
      </w:r>
    </w:p>
    <w:p w:rsidR="00F40713" w:rsidRDefault="009726C8">
      <w:pPr>
        <w:pStyle w:val="Textoindependiente"/>
        <w:spacing w:before="164" w:line="235" w:lineRule="auto"/>
        <w:ind w:left="991" w:right="128"/>
        <w:jc w:val="both"/>
      </w:pPr>
      <w:r>
        <w:t>"Todas las personas tienen derecho al libre desarrollo sin más limitaciones que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imponen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ordenamiento</w:t>
      </w:r>
      <w:r>
        <w:rPr>
          <w:spacing w:val="-2"/>
        </w:rPr>
        <w:t xml:space="preserve"> </w:t>
      </w:r>
      <w:r>
        <w:t>jurídico"</w:t>
      </w:r>
      <w:r>
        <w:rPr>
          <w:position w:val="8"/>
          <w:sz w:val="16"/>
        </w:rPr>
        <w:t>4</w:t>
      </w:r>
      <w:r>
        <w:t>.</w:t>
      </w:r>
    </w:p>
    <w:p w:rsidR="00F40713" w:rsidRDefault="00F40713">
      <w:pPr>
        <w:pStyle w:val="Textoindependiente"/>
        <w:spacing w:before="10"/>
        <w:rPr>
          <w:sz w:val="23"/>
        </w:rPr>
      </w:pPr>
    </w:p>
    <w:p w:rsidR="00F40713" w:rsidRDefault="009726C8">
      <w:pPr>
        <w:pStyle w:val="Textoindependiente"/>
        <w:spacing w:line="242" w:lineRule="auto"/>
        <w:ind w:left="140" w:right="124"/>
        <w:jc w:val="both"/>
      </w:pPr>
      <w:r>
        <w:t>El artículo parte del principio material según el cual se debe respetar el criterio de la</w:t>
      </w:r>
      <w:r>
        <w:rPr>
          <w:spacing w:val="1"/>
        </w:rPr>
        <w:t xml:space="preserve"> </w:t>
      </w:r>
      <w:r>
        <w:t>persona sobre la mejor manera de vivir de acuerdo con el sentido de la propia dignidad,</w:t>
      </w:r>
      <w:r>
        <w:rPr>
          <w:spacing w:val="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causar</w:t>
      </w:r>
      <w:r>
        <w:rPr>
          <w:spacing w:val="-2"/>
        </w:rPr>
        <w:t xml:space="preserve"> </w:t>
      </w:r>
      <w:r>
        <w:t>daño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irrespetar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ordenamiento</w:t>
      </w:r>
      <w:r>
        <w:rPr>
          <w:spacing w:val="-2"/>
        </w:rPr>
        <w:t xml:space="preserve"> </w:t>
      </w:r>
      <w:r>
        <w:t>jurídico.</w:t>
      </w:r>
    </w:p>
    <w:p w:rsidR="00F40713" w:rsidRDefault="00F40713">
      <w:pPr>
        <w:pStyle w:val="Textoindependiente"/>
        <w:spacing w:before="9"/>
        <w:rPr>
          <w:sz w:val="23"/>
        </w:rPr>
      </w:pPr>
    </w:p>
    <w:p w:rsidR="00F40713" w:rsidRDefault="009726C8">
      <w:pPr>
        <w:pStyle w:val="Textoindependiente"/>
        <w:spacing w:line="235" w:lineRule="auto"/>
        <w:ind w:left="140" w:right="213"/>
        <w:jc w:val="both"/>
      </w:pPr>
      <w:r>
        <w:t>Así</w:t>
      </w:r>
      <w:r>
        <w:rPr>
          <w:spacing w:val="-14"/>
        </w:rPr>
        <w:t xml:space="preserve"> </w:t>
      </w:r>
      <w:r>
        <w:t>mismo</w:t>
      </w:r>
      <w:r>
        <w:t>,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1977,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fija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años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mayoría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edad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artículo</w:t>
      </w:r>
      <w:r>
        <w:rPr>
          <w:spacing w:val="-6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hablaba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años</w:t>
      </w:r>
      <w:r>
        <w:rPr>
          <w:position w:val="8"/>
          <w:sz w:val="16"/>
        </w:rPr>
        <w:t>5</w:t>
      </w:r>
      <w:r>
        <w:t>.</w:t>
      </w:r>
    </w:p>
    <w:p w:rsidR="00F40713" w:rsidRDefault="00F40713">
      <w:pPr>
        <w:pStyle w:val="Textoindependiente"/>
        <w:spacing w:before="4"/>
      </w:pPr>
    </w:p>
    <w:p w:rsidR="00F40713" w:rsidRDefault="009726C8">
      <w:pPr>
        <w:pStyle w:val="Textoindependiente"/>
        <w:ind w:left="140" w:right="210"/>
        <w:jc w:val="both"/>
      </w:pPr>
      <w:r>
        <w:rPr>
          <w:color w:val="333333"/>
        </w:rPr>
        <w:t>El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articulo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2º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afirma: 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todos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casos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señale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años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64"/>
        </w:rPr>
        <w:t xml:space="preserve"> </w:t>
      </w:r>
      <w:r>
        <w:rPr>
          <w:color w:val="333333"/>
        </w:rPr>
        <w:t>aptitud legal para ejecutar determinados actos jurídicos, o como condición para obtener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 capacidad de ejercicio de los derechos civiles, se entenderá que se refiere a 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mayores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años.</w:t>
      </w:r>
    </w:p>
    <w:p w:rsidR="00F40713" w:rsidRDefault="00F40713">
      <w:pPr>
        <w:pStyle w:val="Textoindependiente"/>
      </w:pPr>
    </w:p>
    <w:p w:rsidR="00F40713" w:rsidRDefault="009726C8">
      <w:pPr>
        <w:pStyle w:val="Textoindependiente"/>
        <w:ind w:left="140" w:right="204"/>
        <w:jc w:val="both"/>
      </w:pPr>
      <w:r>
        <w:rPr>
          <w:color w:val="333333"/>
        </w:rPr>
        <w:t>Por lo anterior, es claro que el PL en estudio sería inconstit</w:t>
      </w:r>
      <w:r>
        <w:rPr>
          <w:color w:val="333333"/>
        </w:rPr>
        <w:t xml:space="preserve">ucional dado que el </w:t>
      </w:r>
      <w:r>
        <w:t>derecho</w:t>
      </w:r>
      <w:r>
        <w:rPr>
          <w:spacing w:val="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personalidad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ubica</w:t>
      </w:r>
      <w:r>
        <w:rPr>
          <w:spacing w:val="-1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12"/>
        </w:rPr>
        <w:t xml:space="preserve"> </w:t>
      </w:r>
      <w:r>
        <w:t>fundamentales</w:t>
      </w:r>
      <w:r>
        <w:rPr>
          <w:spacing w:val="-11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particularidad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tutelar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esfera</w:t>
      </w:r>
      <w:r>
        <w:rPr>
          <w:spacing w:val="-4"/>
        </w:rPr>
        <w:t xml:space="preserve"> </w:t>
      </w:r>
      <w:r>
        <w:t>vital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individuo.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plan</w:t>
      </w:r>
      <w:r>
        <w:rPr>
          <w:spacing w:val="-64"/>
        </w:rPr>
        <w:t xml:space="preserve"> </w:t>
      </w:r>
      <w:r>
        <w:t>o proyecto vital, pero que al mismo tiempo describe un comportamiento genérico, pues</w:t>
      </w:r>
      <w:r>
        <w:rPr>
          <w:spacing w:val="1"/>
        </w:rPr>
        <w:t xml:space="preserve"> </w:t>
      </w:r>
      <w:r>
        <w:t>ciertamente ampara, como norma abierta, diversas posibilidades de comportamientos o</w:t>
      </w:r>
      <w:r>
        <w:rPr>
          <w:spacing w:val="1"/>
        </w:rPr>
        <w:t xml:space="preserve"> </w:t>
      </w:r>
      <w:r>
        <w:t>conductas que pueden ser muy dispares, a través de las cuales el individuo ejerce tal</w:t>
      </w:r>
      <w:r>
        <w:rPr>
          <w:spacing w:val="1"/>
        </w:rPr>
        <w:t xml:space="preserve"> </w:t>
      </w:r>
      <w:r>
        <w:t>d</w:t>
      </w:r>
      <w:r>
        <w:t>erecho,</w:t>
      </w:r>
      <w:r>
        <w:rPr>
          <w:spacing w:val="-4"/>
        </w:rPr>
        <w:t xml:space="preserve"> </w:t>
      </w:r>
      <w:r>
        <w:t>asegurando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permitido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oponer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terceros.</w:t>
      </w:r>
    </w:p>
    <w:p w:rsidR="00F40713" w:rsidRDefault="00F40713">
      <w:pPr>
        <w:pStyle w:val="Textoindependiente"/>
        <w:spacing w:before="10"/>
        <w:rPr>
          <w:sz w:val="23"/>
        </w:rPr>
      </w:pPr>
    </w:p>
    <w:p w:rsidR="00F40713" w:rsidRDefault="009726C8">
      <w:pPr>
        <w:pStyle w:val="Textoindependiente"/>
        <w:ind w:left="140" w:right="211"/>
        <w:jc w:val="both"/>
      </w:pPr>
      <w:r>
        <w:t>De aquí que el libre desarrollo de la personalidad como derecho fundamental se erija en</w:t>
      </w:r>
      <w:r>
        <w:rPr>
          <w:spacing w:val="-64"/>
        </w:rPr>
        <w:t xml:space="preserve"> </w:t>
      </w:r>
      <w:r>
        <w:t>una garantía de alternativas, al acceder realizar cualquiera de las actuaciones posibl</w:t>
      </w:r>
      <w:r>
        <w:t>es</w:t>
      </w:r>
      <w:r>
        <w:rPr>
          <w:spacing w:val="1"/>
        </w:rPr>
        <w:t xml:space="preserve"> </w:t>
      </w:r>
      <w:r>
        <w:t>que encajen en su objeto y que obviamente dependerán de las particularidades de cada</w:t>
      </w:r>
      <w:r>
        <w:rPr>
          <w:spacing w:val="-64"/>
        </w:rPr>
        <w:t xml:space="preserve"> </w:t>
      </w:r>
      <w:r>
        <w:t>individuo.</w:t>
      </w:r>
    </w:p>
    <w:p w:rsidR="00F40713" w:rsidRDefault="00F40713">
      <w:pPr>
        <w:pStyle w:val="Textoindependiente"/>
      </w:pPr>
    </w:p>
    <w:p w:rsidR="00F40713" w:rsidRDefault="009726C8">
      <w:pPr>
        <w:pStyle w:val="Textoindependiente"/>
        <w:ind w:left="140" w:right="207"/>
        <w:jc w:val="both"/>
      </w:pPr>
      <w:r>
        <w:t>Así en sentencia T-222/92 la Corte Constitucional colombiana [5] señaló: Se quiere</w:t>
      </w:r>
      <w:r>
        <w:rPr>
          <w:spacing w:val="1"/>
        </w:rPr>
        <w:t xml:space="preserve"> </w:t>
      </w:r>
      <w:r>
        <w:t>garantizar con él la libertad general de actuar, de hacer o no hacer lo que se considere</w:t>
      </w:r>
      <w:r>
        <w:rPr>
          <w:spacing w:val="1"/>
        </w:rPr>
        <w:t xml:space="preserve"> </w:t>
      </w:r>
      <w:r>
        <w:t>conveniente. Por tanto, se inscribe en el amplio ámbito de la libertad y en todas aquellas</w:t>
      </w:r>
      <w:r>
        <w:rPr>
          <w:spacing w:val="-64"/>
        </w:rPr>
        <w:t xml:space="preserve"> </w:t>
      </w:r>
      <w:r>
        <w:t xml:space="preserve">manifestaciones en que el ser humano se proponga autónomamente realizar las </w:t>
      </w:r>
      <w:r>
        <w:t>más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metas.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compleja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ordenamiento</w:t>
      </w:r>
      <w:r>
        <w:rPr>
          <w:spacing w:val="-1"/>
        </w:rPr>
        <w:t xml:space="preserve"> </w:t>
      </w:r>
      <w:r>
        <w:t>cobije las</w:t>
      </w:r>
      <w:r>
        <w:rPr>
          <w:spacing w:val="-2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hombre</w:t>
      </w:r>
      <w:r>
        <w:rPr>
          <w:spacing w:val="-5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campo social,</w:t>
      </w:r>
      <w:r>
        <w:rPr>
          <w:spacing w:val="-4"/>
        </w:rPr>
        <w:t xml:space="preserve"> </w:t>
      </w:r>
      <w:r>
        <w:t>político,</w:t>
      </w:r>
      <w:r>
        <w:rPr>
          <w:spacing w:val="-3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y</w:t>
      </w:r>
    </w:p>
    <w:p w:rsidR="00F40713" w:rsidRDefault="00FC716F">
      <w:pPr>
        <w:pStyle w:val="Textoindependiente"/>
        <w:spacing w:before="11"/>
        <w:rPr>
          <w:sz w:val="1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156210</wp:posOffset>
                </wp:positionV>
                <wp:extent cx="1830070" cy="952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CA4B" id="Rectangle 2" o:spid="_x0000_s1026" style="position:absolute;margin-left:71.05pt;margin-top:12.3pt;width:144.1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F40713" w:rsidRDefault="009726C8">
      <w:pPr>
        <w:pStyle w:val="Textoindependiente"/>
        <w:spacing w:before="70"/>
        <w:ind w:left="140"/>
      </w:pPr>
      <w:r>
        <w:rPr>
          <w:rFonts w:ascii="Calibri" w:hAnsi="Calibri"/>
          <w:position w:val="7"/>
          <w:sz w:val="14"/>
        </w:rPr>
        <w:t>4</w:t>
      </w:r>
      <w:r>
        <w:rPr>
          <w:rFonts w:ascii="Calibri" w:hAnsi="Calibri"/>
          <w:spacing w:val="15"/>
          <w:position w:val="7"/>
          <w:sz w:val="1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Política.</w:t>
      </w:r>
    </w:p>
    <w:p w:rsidR="00F40713" w:rsidRDefault="009726C8">
      <w:pPr>
        <w:pStyle w:val="Textoindependiente"/>
        <w:spacing w:before="170"/>
        <w:ind w:left="140"/>
      </w:pPr>
      <w:r>
        <w:rPr>
          <w:rFonts w:ascii="Calibri" w:hAnsi="Calibri"/>
          <w:position w:val="7"/>
          <w:sz w:val="14"/>
        </w:rPr>
        <w:t>5</w:t>
      </w:r>
      <w:r>
        <w:rPr>
          <w:rFonts w:ascii="Calibri" w:hAnsi="Calibri"/>
          <w:spacing w:val="16"/>
          <w:position w:val="7"/>
          <w:sz w:val="1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1977.</w:t>
      </w:r>
      <w:r>
        <w:rPr>
          <w:spacing w:val="-4"/>
        </w:rPr>
        <w:t xml:space="preserve"> </w:t>
      </w:r>
      <w:r>
        <w:t>Artículo 2.</w:t>
      </w:r>
    </w:p>
    <w:p w:rsidR="00F40713" w:rsidRDefault="00F40713">
      <w:pPr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Textoindependiente"/>
        <w:spacing w:before="126" w:line="242" w:lineRule="auto"/>
        <w:ind w:left="140" w:right="219"/>
        <w:jc w:val="both"/>
      </w:pPr>
      <w:r>
        <w:lastRenderedPageBreak/>
        <w:t>afectivo,</w:t>
      </w:r>
      <w:r>
        <w:rPr>
          <w:spacing w:val="-7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otras.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interferir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64"/>
        </w:rPr>
        <w:t xml:space="preserve"> </w:t>
      </w:r>
      <w:r>
        <w:t>autónomo del individuo, sino que, por el contrario, debe procurar las condiciones más</w:t>
      </w:r>
      <w:r>
        <w:rPr>
          <w:spacing w:val="1"/>
        </w:rPr>
        <w:t xml:space="preserve"> </w:t>
      </w:r>
      <w:r>
        <w:t>aptas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persona.</w:t>
      </w:r>
    </w:p>
    <w:p w:rsidR="00F40713" w:rsidRDefault="00F40713">
      <w:pPr>
        <w:pStyle w:val="Textoindependiente"/>
        <w:rPr>
          <w:sz w:val="26"/>
        </w:rPr>
      </w:pPr>
    </w:p>
    <w:p w:rsidR="00F40713" w:rsidRDefault="00F40713">
      <w:pPr>
        <w:pStyle w:val="Textoindependiente"/>
        <w:spacing w:before="4"/>
        <w:rPr>
          <w:sz w:val="21"/>
        </w:rPr>
      </w:pPr>
    </w:p>
    <w:p w:rsidR="00F40713" w:rsidRDefault="009726C8">
      <w:pPr>
        <w:pStyle w:val="Ttulo1"/>
        <w:numPr>
          <w:ilvl w:val="0"/>
          <w:numId w:val="4"/>
        </w:numPr>
        <w:tabs>
          <w:tab w:val="left" w:pos="501"/>
        </w:tabs>
        <w:ind w:left="501" w:hanging="361"/>
        <w:jc w:val="left"/>
      </w:pPr>
      <w:r>
        <w:t>METODOLOGÍA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</w:t>
      </w:r>
      <w:r>
        <w:t>IO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</w:p>
    <w:p w:rsidR="00F40713" w:rsidRDefault="00F40713">
      <w:pPr>
        <w:pStyle w:val="Textoindependiente"/>
        <w:spacing w:before="3"/>
        <w:rPr>
          <w:rFonts w:ascii="Arial"/>
          <w:b/>
        </w:rPr>
      </w:pPr>
    </w:p>
    <w:p w:rsidR="00F40713" w:rsidRDefault="009726C8">
      <w:pPr>
        <w:pStyle w:val="Textoindependiente"/>
        <w:ind w:left="140" w:right="204"/>
        <w:jc w:val="both"/>
      </w:pP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estudio,</w:t>
      </w:r>
      <w:r>
        <w:rPr>
          <w:spacing w:val="-9"/>
        </w:rPr>
        <w:t xml:space="preserve"> </w:t>
      </w:r>
      <w:r>
        <w:t>jurídico,</w:t>
      </w:r>
      <w:r>
        <w:rPr>
          <w:spacing w:val="-10"/>
        </w:rPr>
        <w:t xml:space="preserve"> </w:t>
      </w:r>
      <w:r>
        <w:t>financiero,</w:t>
      </w:r>
      <w:r>
        <w:rPr>
          <w:spacing w:val="-10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jurisprudencial, además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histórico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tratamientos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academia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consultado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opiniones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expertos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pública.</w:t>
      </w:r>
    </w:p>
    <w:p w:rsidR="00F40713" w:rsidRDefault="00F40713">
      <w:pPr>
        <w:pStyle w:val="Textoindependiente"/>
      </w:pPr>
    </w:p>
    <w:p w:rsidR="00F40713" w:rsidRDefault="00FC716F">
      <w:pPr>
        <w:pStyle w:val="Ttulo1"/>
        <w:numPr>
          <w:ilvl w:val="0"/>
          <w:numId w:val="4"/>
        </w:numPr>
        <w:tabs>
          <w:tab w:val="left" w:pos="501"/>
        </w:tabs>
        <w:ind w:left="501" w:hanging="361"/>
        <w:jc w:val="left"/>
      </w:pPr>
      <w:r>
        <w:t xml:space="preserve">PROPOSICIÓN </w:t>
      </w:r>
    </w:p>
    <w:p w:rsidR="00F40713" w:rsidRDefault="00F40713">
      <w:pPr>
        <w:pStyle w:val="Textoindependiente"/>
        <w:spacing w:before="10"/>
        <w:rPr>
          <w:rFonts w:ascii="Arial"/>
          <w:b/>
          <w:sz w:val="23"/>
        </w:rPr>
      </w:pPr>
    </w:p>
    <w:p w:rsidR="00F40713" w:rsidRDefault="009726C8">
      <w:pPr>
        <w:pStyle w:val="Textoindependiente"/>
        <w:spacing w:before="1"/>
        <w:ind w:left="140" w:right="208"/>
        <w:jc w:val="both"/>
      </w:pPr>
      <w:r>
        <w:t>Con base a las consideraciones anteriores, presento ponencia negativa para primer</w:t>
      </w:r>
      <w:r>
        <w:rPr>
          <w:spacing w:val="1"/>
        </w:rPr>
        <w:t xml:space="preserve"> </w:t>
      </w:r>
      <w:r>
        <w:t>debate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177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“por</w:t>
      </w:r>
      <w:r>
        <w:rPr>
          <w:spacing w:val="-8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modifica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643</w:t>
      </w:r>
      <w:r>
        <w:rPr>
          <w:spacing w:val="-64"/>
        </w:rPr>
        <w:t xml:space="preserve"> </w:t>
      </w:r>
      <w:r>
        <w:t>de 2001 y se dictan otras disposiciones.”, con lo cual, se solicita se archive el Proyecto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estudio.</w:t>
      </w:r>
    </w:p>
    <w:p w:rsidR="00F40713" w:rsidRDefault="00F40713">
      <w:pPr>
        <w:pStyle w:val="Textoindependiente"/>
      </w:pPr>
    </w:p>
    <w:p w:rsidR="00F40713" w:rsidRDefault="009726C8">
      <w:pPr>
        <w:pStyle w:val="Textoindependiente"/>
        <w:ind w:left="140"/>
      </w:pPr>
      <w:r>
        <w:rPr>
          <w:noProof/>
          <w:lang w:val="es-CO" w:eastAsia="es-CO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939226</wp:posOffset>
            </wp:positionH>
            <wp:positionV relativeFrom="paragraph">
              <wp:posOffset>211054</wp:posOffset>
            </wp:positionV>
            <wp:extent cx="2516454" cy="990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Cordialmente,</w:t>
      </w:r>
    </w:p>
    <w:p w:rsidR="00F40713" w:rsidRDefault="009726C8">
      <w:pPr>
        <w:pStyle w:val="Textoindependiente"/>
        <w:spacing w:before="9"/>
        <w:ind w:left="140"/>
      </w:pPr>
      <w:r>
        <w:t>ETNA</w:t>
      </w:r>
      <w:r>
        <w:rPr>
          <w:spacing w:val="-4"/>
        </w:rPr>
        <w:t xml:space="preserve"> </w:t>
      </w:r>
      <w:r>
        <w:t>TÁMARA</w:t>
      </w:r>
      <w:r>
        <w:rPr>
          <w:spacing w:val="-3"/>
        </w:rPr>
        <w:t xml:space="preserve"> </w:t>
      </w:r>
      <w:r>
        <w:t>ARGOTE</w:t>
      </w:r>
      <w:r>
        <w:rPr>
          <w:spacing w:val="2"/>
        </w:rPr>
        <w:t xml:space="preserve"> </w:t>
      </w:r>
      <w:r>
        <w:t>CALDERÓN</w:t>
      </w:r>
    </w:p>
    <w:p w:rsidR="00F40713" w:rsidRDefault="009726C8">
      <w:pPr>
        <w:pStyle w:val="Textoindependiente"/>
        <w:spacing w:before="4" w:line="275" w:lineRule="exact"/>
        <w:ind w:left="140"/>
      </w:pPr>
      <w:r>
        <w:t>Ponente</w:t>
      </w:r>
      <w:r>
        <w:rPr>
          <w:spacing w:val="-3"/>
        </w:rPr>
        <w:t xml:space="preserve"> </w:t>
      </w:r>
      <w:r>
        <w:t>PL</w:t>
      </w:r>
      <w:r>
        <w:rPr>
          <w:spacing w:val="-2"/>
        </w:rPr>
        <w:t xml:space="preserve"> </w:t>
      </w:r>
      <w:r>
        <w:t>177/2022</w:t>
      </w:r>
    </w:p>
    <w:p w:rsidR="00F40713" w:rsidRDefault="009726C8">
      <w:pPr>
        <w:pStyle w:val="Textoindependiente"/>
        <w:ind w:left="140" w:right="5410"/>
      </w:pPr>
      <w:r>
        <w:t>Representante a la Cámara por Bogotá</w:t>
      </w:r>
      <w:r>
        <w:rPr>
          <w:spacing w:val="-64"/>
        </w:rPr>
        <w:t xml:space="preserve"> </w:t>
      </w:r>
      <w:r>
        <w:t>Pacto</w:t>
      </w:r>
      <w:r>
        <w:rPr>
          <w:spacing w:val="-1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PDA</w:t>
      </w:r>
    </w:p>
    <w:p w:rsidR="00F40713" w:rsidRDefault="00F40713">
      <w:pPr>
        <w:pStyle w:val="Textoindependiente"/>
        <w:spacing w:before="8"/>
        <w:rPr>
          <w:sz w:val="23"/>
        </w:rPr>
      </w:pPr>
    </w:p>
    <w:p w:rsidR="00F40713" w:rsidRDefault="009726C8">
      <w:pPr>
        <w:pStyle w:val="Ttulo1"/>
        <w:ind w:left="140" w:firstLine="0"/>
      </w:pPr>
      <w:r>
        <w:t>BIBLIOGRAFÍA</w:t>
      </w:r>
    </w:p>
    <w:p w:rsidR="00F40713" w:rsidRDefault="00F40713">
      <w:pPr>
        <w:pStyle w:val="Textoindependiente"/>
        <w:spacing w:before="2"/>
        <w:rPr>
          <w:rFonts w:ascii="Arial"/>
          <w:b/>
        </w:rPr>
      </w:pP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Gaceta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z w:val="24"/>
        </w:rPr>
        <w:t>1070</w:t>
      </w:r>
      <w:r>
        <w:rPr>
          <w:spacing w:val="1"/>
          <w:sz w:val="24"/>
        </w:rPr>
        <w:t xml:space="preserve"> </w:t>
      </w:r>
      <w:r>
        <w:rPr>
          <w:sz w:val="24"/>
        </w:rPr>
        <w:t>de 2022</w:t>
      </w: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ind w:right="212"/>
        <w:jc w:val="both"/>
        <w:rPr>
          <w:rFonts w:ascii="Symbol" w:hAnsi="Symbol"/>
          <w:sz w:val="24"/>
        </w:rPr>
      </w:pPr>
      <w:r>
        <w:rPr>
          <w:sz w:val="24"/>
        </w:rPr>
        <w:t>Ley 819 de 2003. Artículo 7º. Análisis del impacto fiscal de las normas. En todo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impacto</w:t>
      </w:r>
      <w:r>
        <w:rPr>
          <w:spacing w:val="-15"/>
          <w:sz w:val="24"/>
        </w:rPr>
        <w:t xml:space="preserve"> </w:t>
      </w:r>
      <w:r>
        <w:rPr>
          <w:sz w:val="24"/>
        </w:rPr>
        <w:t>fiscal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cualquier</w:t>
      </w:r>
      <w:r>
        <w:rPr>
          <w:spacing w:val="-16"/>
          <w:sz w:val="24"/>
        </w:rPr>
        <w:t xml:space="preserve"> </w:t>
      </w:r>
      <w:r>
        <w:rPr>
          <w:sz w:val="24"/>
        </w:rPr>
        <w:t>proyecto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ley,</w:t>
      </w:r>
      <w:r>
        <w:rPr>
          <w:spacing w:val="-18"/>
          <w:sz w:val="24"/>
        </w:rPr>
        <w:t xml:space="preserve"> </w:t>
      </w:r>
      <w:r>
        <w:rPr>
          <w:sz w:val="24"/>
        </w:rPr>
        <w:t>ordenanza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acuerdo,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ordene gasto o que otorgue beneficios tributarios,</w:t>
      </w:r>
      <w:r>
        <w:rPr>
          <w:sz w:val="24"/>
        </w:rPr>
        <w:t xml:space="preserve"> deberá hacerse explícito y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compatible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Marco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Mediano</w:t>
      </w:r>
      <w:r>
        <w:rPr>
          <w:spacing w:val="-1"/>
          <w:sz w:val="24"/>
        </w:rPr>
        <w:t xml:space="preserve"> </w:t>
      </w:r>
      <w:r>
        <w:rPr>
          <w:sz w:val="24"/>
        </w:rPr>
        <w:t>Plazo.</w:t>
      </w:r>
      <w:r>
        <w:rPr>
          <w:spacing w:val="-5"/>
          <w:sz w:val="24"/>
        </w:rPr>
        <w:t xml:space="preserve"> </w:t>
      </w:r>
      <w:r>
        <w:rPr>
          <w:sz w:val="24"/>
        </w:rPr>
        <w:t>(Ley</w:t>
      </w:r>
      <w:r>
        <w:rPr>
          <w:spacing w:val="-2"/>
          <w:sz w:val="24"/>
        </w:rPr>
        <w:t xml:space="preserve"> </w:t>
      </w:r>
      <w:r>
        <w:rPr>
          <w:sz w:val="24"/>
        </w:rPr>
        <w:t>819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2003).</w:t>
      </w: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ind w:right="116"/>
        <w:jc w:val="both"/>
        <w:rPr>
          <w:rFonts w:ascii="Symbol" w:hAnsi="Symbol"/>
          <w:sz w:val="24"/>
        </w:rPr>
      </w:pPr>
      <w:r>
        <w:rPr>
          <w:sz w:val="24"/>
        </w:rPr>
        <w:t>Declaración Universal de Derechos Humanos. El derecho al libre desarrollo de la</w:t>
      </w:r>
      <w:r>
        <w:rPr>
          <w:spacing w:val="1"/>
          <w:sz w:val="24"/>
        </w:rPr>
        <w:t xml:space="preserve"> </w:t>
      </w:r>
      <w:r>
        <w:rPr>
          <w:sz w:val="24"/>
        </w:rPr>
        <w:t>personalidad tiene origen en la Declaración Universal de Derechos Humanos</w:t>
      </w:r>
      <w:r>
        <w:rPr>
          <w:spacing w:val="1"/>
          <w:sz w:val="24"/>
        </w:rPr>
        <w:t xml:space="preserve"> </w:t>
      </w:r>
      <w:r>
        <w:rPr>
          <w:sz w:val="24"/>
        </w:rPr>
        <w:t>(Adaptada y proclamada por la Asamblea General en su resolución 217 A (III), del</w:t>
      </w:r>
      <w:r>
        <w:rPr>
          <w:spacing w:val="-6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diciembre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1948),</w:t>
      </w:r>
      <w:r>
        <w:rPr>
          <w:spacing w:val="-4"/>
          <w:sz w:val="24"/>
        </w:rPr>
        <w:t xml:space="preserve"> </w:t>
      </w:r>
      <w:r>
        <w:rPr>
          <w:sz w:val="24"/>
        </w:rPr>
        <w:t>articulo</w:t>
      </w:r>
      <w:r>
        <w:rPr>
          <w:spacing w:val="-1"/>
          <w:sz w:val="24"/>
        </w:rPr>
        <w:t xml:space="preserve"> </w:t>
      </w:r>
      <w:r>
        <w:rPr>
          <w:sz w:val="24"/>
        </w:rPr>
        <w:t>22.</w:t>
      </w:r>
    </w:p>
    <w:p w:rsidR="00F40713" w:rsidRDefault="009726C8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2"/>
          <w:sz w:val="24"/>
        </w:rPr>
        <w:t xml:space="preserve"> </w:t>
      </w:r>
      <w:r>
        <w:rPr>
          <w:sz w:val="24"/>
        </w:rPr>
        <w:t>Política.</w:t>
      </w:r>
    </w:p>
    <w:p w:rsidR="00F40713" w:rsidRDefault="009726C8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Ley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de 1977.</w:t>
      </w:r>
      <w:r>
        <w:rPr>
          <w:spacing w:val="-2"/>
          <w:sz w:val="24"/>
        </w:rPr>
        <w:t xml:space="preserve"> </w:t>
      </w:r>
      <w:r>
        <w:rPr>
          <w:sz w:val="24"/>
        </w:rPr>
        <w:t>Artíc</w:t>
      </w:r>
      <w:r>
        <w:rPr>
          <w:sz w:val="24"/>
        </w:rPr>
        <w:t>ulo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:rsidR="00F40713" w:rsidRDefault="009726C8">
      <w:pPr>
        <w:pStyle w:val="Prrafodelista"/>
        <w:numPr>
          <w:ilvl w:val="0"/>
          <w:numId w:val="1"/>
        </w:numPr>
        <w:tabs>
          <w:tab w:val="left" w:pos="860"/>
          <w:tab w:val="left" w:pos="86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Sentencia</w:t>
      </w:r>
      <w:r>
        <w:rPr>
          <w:spacing w:val="-4"/>
          <w:sz w:val="24"/>
        </w:rPr>
        <w:t xml:space="preserve"> </w:t>
      </w:r>
      <w:r>
        <w:rPr>
          <w:sz w:val="24"/>
        </w:rPr>
        <w:t>T-222/92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Corte</w:t>
      </w:r>
      <w:r>
        <w:rPr>
          <w:spacing w:val="-3"/>
          <w:sz w:val="24"/>
        </w:rPr>
        <w:t xml:space="preserve"> </w:t>
      </w:r>
      <w:r>
        <w:rPr>
          <w:sz w:val="24"/>
        </w:rPr>
        <w:t>Constitucional.</w:t>
      </w:r>
    </w:p>
    <w:p w:rsidR="00F40713" w:rsidRDefault="00F40713">
      <w:pPr>
        <w:spacing w:line="292" w:lineRule="exact"/>
        <w:rPr>
          <w:rFonts w:ascii="Symbol" w:hAnsi="Symbol"/>
          <w:sz w:val="24"/>
        </w:rPr>
        <w:sectPr w:rsidR="00F40713">
          <w:pgSz w:w="12240" w:h="15840"/>
          <w:pgMar w:top="1560" w:right="1200" w:bottom="280" w:left="1280" w:header="285" w:footer="0" w:gutter="0"/>
          <w:cols w:space="720"/>
        </w:sectPr>
      </w:pP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spacing w:before="125"/>
        <w:ind w:right="112"/>
        <w:jc w:val="both"/>
        <w:rPr>
          <w:rFonts w:ascii="Symbol" w:hAnsi="Symbol"/>
          <w:sz w:val="24"/>
        </w:rPr>
      </w:pPr>
      <w:r>
        <w:rPr>
          <w:color w:val="313131"/>
          <w:sz w:val="24"/>
        </w:rPr>
        <w:lastRenderedPageBreak/>
        <w:t>Bonnaire, Céline. « Jeux de hasard et d’argent chez le sujet adulte, quand la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passion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devient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mortifère », Psychotropes,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vol.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21,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no.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2-3,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2015,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pp.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23-35.</w:t>
      </w:r>
      <w:r>
        <w:rPr>
          <w:color w:val="0000FF"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https://doi.org/10.3917/psyt.212.0023</w:t>
        </w:r>
      </w:hyperlink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spacing w:line="242" w:lineRule="auto"/>
        <w:ind w:right="212"/>
        <w:jc w:val="both"/>
        <w:rPr>
          <w:rFonts w:ascii="Symbol" w:hAnsi="Symbol"/>
          <w:color w:val="313131"/>
          <w:sz w:val="24"/>
        </w:rPr>
      </w:pPr>
      <w:r>
        <w:rPr>
          <w:color w:val="313131"/>
          <w:sz w:val="24"/>
        </w:rPr>
        <w:t>Smith,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R.,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Preston,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F.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(1984).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« Vocabularies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of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motives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for</w:t>
      </w:r>
      <w:r>
        <w:rPr>
          <w:color w:val="313131"/>
          <w:spacing w:val="67"/>
          <w:sz w:val="24"/>
        </w:rPr>
        <w:t xml:space="preserve"> </w:t>
      </w:r>
      <w:r>
        <w:rPr>
          <w:color w:val="313131"/>
          <w:sz w:val="24"/>
        </w:rPr>
        <w:t>gambling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behavior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»,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Sociological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Perspectives,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27,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325-348.</w:t>
      </w:r>
    </w:p>
    <w:p w:rsidR="00F40713" w:rsidRDefault="00F40713">
      <w:pPr>
        <w:pStyle w:val="Textoindependiente"/>
        <w:spacing w:before="6"/>
        <w:rPr>
          <w:sz w:val="20"/>
        </w:rPr>
      </w:pP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spacing w:line="237" w:lineRule="auto"/>
        <w:ind w:right="204"/>
        <w:jc w:val="both"/>
        <w:rPr>
          <w:rFonts w:ascii="Symbol" w:hAnsi="Symbol"/>
          <w:color w:val="313131"/>
          <w:sz w:val="24"/>
        </w:rPr>
      </w:pPr>
      <w:r>
        <w:rPr>
          <w:color w:val="313131"/>
          <w:sz w:val="24"/>
        </w:rPr>
        <w:t>Lee, C. K., Lee, B., Bernhard, B. J, Lee</w:t>
      </w:r>
      <w:r>
        <w:rPr>
          <w:color w:val="313131"/>
          <w:sz w:val="24"/>
        </w:rPr>
        <w:t>, T. K. (2009). « A comparative study of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involvement</w:t>
      </w:r>
      <w:r>
        <w:rPr>
          <w:color w:val="313131"/>
          <w:spacing w:val="-10"/>
          <w:sz w:val="24"/>
        </w:rPr>
        <w:t xml:space="preserve"> </w:t>
      </w:r>
      <w:r>
        <w:rPr>
          <w:color w:val="313131"/>
          <w:sz w:val="24"/>
        </w:rPr>
        <w:t>and</w:t>
      </w:r>
      <w:r>
        <w:rPr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motivation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among</w:t>
      </w:r>
      <w:r>
        <w:rPr>
          <w:color w:val="313131"/>
          <w:spacing w:val="-7"/>
          <w:sz w:val="24"/>
        </w:rPr>
        <w:t xml:space="preserve"> </w:t>
      </w:r>
      <w:r>
        <w:rPr>
          <w:color w:val="313131"/>
          <w:sz w:val="24"/>
        </w:rPr>
        <w:t>casino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gamblers</w:t>
      </w:r>
      <w:r>
        <w:rPr>
          <w:color w:val="313131"/>
          <w:spacing w:val="3"/>
          <w:sz w:val="24"/>
        </w:rPr>
        <w:t xml:space="preserve"> </w:t>
      </w:r>
      <w:r>
        <w:rPr>
          <w:color w:val="313131"/>
          <w:sz w:val="24"/>
        </w:rPr>
        <w:t>»,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Psychiatry</w:t>
      </w:r>
      <w:r>
        <w:rPr>
          <w:color w:val="313131"/>
          <w:spacing w:val="-8"/>
          <w:sz w:val="24"/>
        </w:rPr>
        <w:t xml:space="preserve"> </w:t>
      </w:r>
      <w:r>
        <w:rPr>
          <w:color w:val="313131"/>
          <w:sz w:val="24"/>
        </w:rPr>
        <w:t>Investigation,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6,</w:t>
      </w:r>
      <w:r>
        <w:rPr>
          <w:color w:val="313131"/>
          <w:spacing w:val="-65"/>
          <w:sz w:val="24"/>
        </w:rPr>
        <w:t xml:space="preserve"> </w:t>
      </w:r>
      <w:r>
        <w:rPr>
          <w:color w:val="313131"/>
          <w:sz w:val="24"/>
        </w:rPr>
        <w:t>141-149.</w:t>
      </w:r>
    </w:p>
    <w:p w:rsidR="00F40713" w:rsidRDefault="00F40713">
      <w:pPr>
        <w:pStyle w:val="Textoindependiente"/>
        <w:spacing w:before="7"/>
        <w:rPr>
          <w:sz w:val="21"/>
        </w:rPr>
      </w:pP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spacing w:line="237" w:lineRule="auto"/>
        <w:ind w:right="207"/>
        <w:jc w:val="both"/>
        <w:rPr>
          <w:rFonts w:ascii="Symbol" w:hAnsi="Symbol"/>
          <w:color w:val="313131"/>
          <w:sz w:val="24"/>
        </w:rPr>
      </w:pPr>
      <w:r>
        <w:rPr>
          <w:color w:val="313131"/>
          <w:sz w:val="24"/>
        </w:rPr>
        <w:t>Wood, R. T. A., Griffiths, M. D., Parke, J. (2007). « Acquisition, development, and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maintenance of online poker playing in a student sample », CyberPsychology and</w:t>
      </w:r>
      <w:r>
        <w:rPr>
          <w:color w:val="313131"/>
          <w:spacing w:val="-64"/>
          <w:sz w:val="24"/>
        </w:rPr>
        <w:t xml:space="preserve"> </w:t>
      </w:r>
      <w:r>
        <w:rPr>
          <w:color w:val="313131"/>
          <w:sz w:val="24"/>
        </w:rPr>
        <w:t>Behavior,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10,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354-361.</w:t>
      </w:r>
    </w:p>
    <w:p w:rsidR="00F40713" w:rsidRDefault="00F40713">
      <w:pPr>
        <w:pStyle w:val="Textoindependiente"/>
        <w:spacing w:before="10"/>
        <w:rPr>
          <w:sz w:val="20"/>
        </w:rPr>
      </w:pP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ind w:right="210"/>
        <w:jc w:val="both"/>
        <w:rPr>
          <w:rFonts w:ascii="Symbol" w:hAnsi="Symbol"/>
          <w:color w:val="313131"/>
          <w:sz w:val="24"/>
        </w:rPr>
      </w:pPr>
      <w:r>
        <w:rPr>
          <w:color w:val="313131"/>
          <w:sz w:val="24"/>
        </w:rPr>
        <w:t>Nadeau,</w:t>
      </w:r>
      <w:r>
        <w:rPr>
          <w:color w:val="313131"/>
          <w:spacing w:val="-6"/>
          <w:sz w:val="24"/>
        </w:rPr>
        <w:t xml:space="preserve"> </w:t>
      </w:r>
      <w:r>
        <w:rPr>
          <w:color w:val="313131"/>
          <w:sz w:val="24"/>
        </w:rPr>
        <w:t>L.,</w:t>
      </w:r>
      <w:r>
        <w:rPr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Valleur,</w:t>
      </w:r>
      <w:r>
        <w:rPr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M.</w:t>
      </w:r>
      <w:r>
        <w:rPr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(2014).</w:t>
      </w:r>
      <w:r>
        <w:rPr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Pascasius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ou</w:t>
      </w:r>
      <w:r>
        <w:rPr>
          <w:color w:val="313131"/>
          <w:spacing w:val="-2"/>
          <w:sz w:val="24"/>
        </w:rPr>
        <w:t xml:space="preserve"> </w:t>
      </w:r>
      <w:r>
        <w:rPr>
          <w:color w:val="313131"/>
          <w:sz w:val="24"/>
        </w:rPr>
        <w:t>comment</w:t>
      </w:r>
      <w:r>
        <w:rPr>
          <w:color w:val="313131"/>
          <w:spacing w:val="-5"/>
          <w:sz w:val="24"/>
        </w:rPr>
        <w:t xml:space="preserve"> </w:t>
      </w:r>
      <w:r>
        <w:rPr>
          <w:color w:val="313131"/>
          <w:sz w:val="24"/>
        </w:rPr>
        <w:t>comprendre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les</w:t>
      </w:r>
      <w:r>
        <w:rPr>
          <w:color w:val="313131"/>
          <w:spacing w:val="-3"/>
          <w:sz w:val="24"/>
        </w:rPr>
        <w:t xml:space="preserve"> </w:t>
      </w:r>
      <w:r>
        <w:rPr>
          <w:color w:val="313131"/>
          <w:sz w:val="24"/>
        </w:rPr>
        <w:t>addictions</w:t>
      </w:r>
      <w:r>
        <w:rPr>
          <w:color w:val="313131"/>
          <w:spacing w:val="-64"/>
          <w:sz w:val="24"/>
        </w:rPr>
        <w:t xml:space="preserve"> </w:t>
      </w:r>
      <w:r>
        <w:rPr>
          <w:color w:val="313131"/>
          <w:sz w:val="24"/>
        </w:rPr>
        <w:t>suivies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du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Traité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sur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le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jeu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(1561).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Québec, Les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Presses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de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l’Université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de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Montréal.</w:t>
      </w:r>
    </w:p>
    <w:p w:rsidR="00F40713" w:rsidRDefault="00F40713">
      <w:pPr>
        <w:pStyle w:val="Textoindependiente"/>
        <w:spacing w:before="9"/>
        <w:rPr>
          <w:sz w:val="20"/>
        </w:rPr>
      </w:pPr>
    </w:p>
    <w:p w:rsidR="00F40713" w:rsidRDefault="009726C8">
      <w:pPr>
        <w:pStyle w:val="Prrafodelista"/>
        <w:numPr>
          <w:ilvl w:val="0"/>
          <w:numId w:val="1"/>
        </w:numPr>
        <w:tabs>
          <w:tab w:val="left" w:pos="861"/>
        </w:tabs>
        <w:spacing w:line="242" w:lineRule="auto"/>
        <w:ind w:right="209"/>
        <w:jc w:val="both"/>
        <w:rPr>
          <w:rFonts w:ascii="Symbol" w:hAnsi="Symbol"/>
          <w:color w:val="313131"/>
          <w:sz w:val="24"/>
        </w:rPr>
      </w:pPr>
      <w:r>
        <w:rPr>
          <w:color w:val="313131"/>
          <w:sz w:val="24"/>
        </w:rPr>
        <w:t>Ladouceur, R., Dubé, D. (1997). « Monetary incentive and erroneous perceptions</w:t>
      </w:r>
      <w:r>
        <w:rPr>
          <w:color w:val="313131"/>
          <w:spacing w:val="1"/>
          <w:sz w:val="24"/>
        </w:rPr>
        <w:t xml:space="preserve"> </w:t>
      </w:r>
      <w:r>
        <w:rPr>
          <w:color w:val="313131"/>
          <w:sz w:val="24"/>
        </w:rPr>
        <w:t>in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American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roulette</w:t>
      </w:r>
      <w:r>
        <w:rPr>
          <w:color w:val="313131"/>
          <w:spacing w:val="2"/>
          <w:sz w:val="24"/>
        </w:rPr>
        <w:t xml:space="preserve"> </w:t>
      </w:r>
      <w:r>
        <w:rPr>
          <w:color w:val="313131"/>
          <w:sz w:val="24"/>
        </w:rPr>
        <w:t>»,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Journal</w:t>
      </w:r>
      <w:r>
        <w:rPr>
          <w:color w:val="313131"/>
          <w:spacing w:val="-1"/>
          <w:sz w:val="24"/>
        </w:rPr>
        <w:t xml:space="preserve"> </w:t>
      </w:r>
      <w:r>
        <w:rPr>
          <w:color w:val="313131"/>
          <w:sz w:val="24"/>
        </w:rPr>
        <w:t>of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Human Behaviors,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34,</w:t>
      </w:r>
      <w:r>
        <w:rPr>
          <w:color w:val="313131"/>
          <w:spacing w:val="-4"/>
          <w:sz w:val="24"/>
        </w:rPr>
        <w:t xml:space="preserve"> </w:t>
      </w:r>
      <w:r>
        <w:rPr>
          <w:color w:val="313131"/>
          <w:sz w:val="24"/>
        </w:rPr>
        <w:t>27-32.</w:t>
      </w:r>
    </w:p>
    <w:sectPr w:rsidR="00F40713">
      <w:pgSz w:w="12240" w:h="15840"/>
      <w:pgMar w:top="1560" w:right="1200" w:bottom="280" w:left="12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C8" w:rsidRDefault="009726C8">
      <w:r>
        <w:separator/>
      </w:r>
    </w:p>
  </w:endnote>
  <w:endnote w:type="continuationSeparator" w:id="0">
    <w:p w:rsidR="009726C8" w:rsidRDefault="0097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C8" w:rsidRDefault="009726C8">
      <w:r>
        <w:separator/>
      </w:r>
    </w:p>
  </w:footnote>
  <w:footnote w:type="continuationSeparator" w:id="0">
    <w:p w:rsidR="009726C8" w:rsidRDefault="0097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13" w:rsidRDefault="009726C8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459840" behindDoc="1" locked="0" layoutInCell="1" allowOverlap="1">
          <wp:simplePos x="0" y="0"/>
          <wp:positionH relativeFrom="page">
            <wp:posOffset>2937129</wp:posOffset>
          </wp:positionH>
          <wp:positionV relativeFrom="page">
            <wp:posOffset>180975</wp:posOffset>
          </wp:positionV>
          <wp:extent cx="1898015" cy="76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015" cy="76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4C52"/>
    <w:multiLevelType w:val="hybridMultilevel"/>
    <w:tmpl w:val="3A949D64"/>
    <w:lvl w:ilvl="0" w:tplc="8BF6FB40">
      <w:numFmt w:val="bullet"/>
      <w:lvlText w:val=""/>
      <w:lvlJc w:val="left"/>
      <w:pPr>
        <w:ind w:left="861" w:hanging="360"/>
      </w:pPr>
      <w:rPr>
        <w:rFonts w:hint="default"/>
        <w:w w:val="100"/>
        <w:lang w:val="es-ES" w:eastAsia="en-US" w:bidi="ar-SA"/>
      </w:rPr>
    </w:lvl>
    <w:lvl w:ilvl="1" w:tplc="581A4378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BE181A5A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37A62AC2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A4B8C9E0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0E3A29C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F4AC0B0A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7" w:tplc="EDBA9B84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9BF45A8A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30253C5"/>
    <w:multiLevelType w:val="multilevel"/>
    <w:tmpl w:val="49A0F8D0"/>
    <w:lvl w:ilvl="0">
      <w:start w:val="3"/>
      <w:numFmt w:val="decimal"/>
      <w:lvlText w:val="%1"/>
      <w:lvlJc w:val="left"/>
      <w:pPr>
        <w:ind w:left="861" w:hanging="72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hint="default"/>
        <w:b/>
        <w:bCs/>
        <w:spacing w:val="-2"/>
        <w:w w:val="99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61" w:hanging="265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30" w:hanging="2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0" w:hanging="2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0" w:hanging="2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2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0" w:hanging="2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0" w:hanging="265"/>
      </w:pPr>
      <w:rPr>
        <w:rFonts w:hint="default"/>
        <w:lang w:val="es-ES" w:eastAsia="en-US" w:bidi="ar-SA"/>
      </w:rPr>
    </w:lvl>
  </w:abstractNum>
  <w:abstractNum w:abstractNumId="2" w15:restartNumberingAfterBreak="0">
    <w:nsid w:val="476F2B62"/>
    <w:multiLevelType w:val="multilevel"/>
    <w:tmpl w:val="DBEEB7CE"/>
    <w:lvl w:ilvl="0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53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10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0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0" w:hanging="721"/>
      </w:pPr>
      <w:rPr>
        <w:rFonts w:hint="default"/>
        <w:lang w:val="es-ES" w:eastAsia="en-US" w:bidi="ar-SA"/>
      </w:rPr>
    </w:lvl>
  </w:abstractNum>
  <w:abstractNum w:abstractNumId="3" w15:restartNumberingAfterBreak="0">
    <w:nsid w:val="677128D6"/>
    <w:multiLevelType w:val="hybridMultilevel"/>
    <w:tmpl w:val="83EA1C86"/>
    <w:lvl w:ilvl="0" w:tplc="A528831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6256EA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CC38FAE4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3" w:tplc="97B692BA">
      <w:numFmt w:val="bullet"/>
      <w:lvlText w:val="•"/>
      <w:lvlJc w:val="left"/>
      <w:pPr>
        <w:ind w:left="3530" w:hanging="360"/>
      </w:pPr>
      <w:rPr>
        <w:rFonts w:hint="default"/>
        <w:lang w:val="es-ES" w:eastAsia="en-US" w:bidi="ar-SA"/>
      </w:rPr>
    </w:lvl>
    <w:lvl w:ilvl="4" w:tplc="6764CAEE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95345FE8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A502D08A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7" w:tplc="B994058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9738D0FA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13"/>
    <w:rsid w:val="009726C8"/>
    <w:rsid w:val="00F40713"/>
    <w:rsid w:val="00F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96F7"/>
  <w15:docId w15:val="{13DF8276-B8C9-4D87-BB2F-18989C62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61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3917/psyt.212.00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 Piñeros</dc:creator>
  <cp:lastModifiedBy>Leandro Hoaldiny Garcia Farieta</cp:lastModifiedBy>
  <cp:revision>2</cp:revision>
  <dcterms:created xsi:type="dcterms:W3CDTF">2022-10-20T20:46:00Z</dcterms:created>
  <dcterms:modified xsi:type="dcterms:W3CDTF">2022-10-20T20:46:00Z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2022-10-20T00:00:00Z</vt:filetime>
  </property>
</Properties>
</file>